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E" w:rsidRDefault="009365DE" w:rsidP="009365DE">
      <w:pPr>
        <w:pBdr>
          <w:top w:val="single" w:sz="4" w:space="1" w:color="auto"/>
          <w:left w:val="single" w:sz="4" w:space="4" w:color="auto"/>
          <w:bottom w:val="single" w:sz="4" w:space="1" w:color="auto"/>
          <w:right w:val="single" w:sz="4" w:space="4" w:color="auto"/>
        </w:pBdr>
        <w:jc w:val="both"/>
        <w:rPr>
          <w:sz w:val="28"/>
          <w:szCs w:val="28"/>
        </w:rPr>
      </w:pPr>
    </w:p>
    <w:p w:rsidR="009365DE" w:rsidRPr="00C25EF7" w:rsidRDefault="009365DE" w:rsidP="009365DE">
      <w:pPr>
        <w:pStyle w:val="BodyText"/>
        <w:pBdr>
          <w:top w:val="single" w:sz="4" w:space="1" w:color="auto"/>
          <w:left w:val="single" w:sz="4" w:space="4" w:color="auto"/>
          <w:bottom w:val="single" w:sz="4" w:space="1" w:color="auto"/>
          <w:right w:val="single" w:sz="4" w:space="4" w:color="auto"/>
        </w:pBdr>
        <w:jc w:val="both"/>
        <w:rPr>
          <w:rFonts w:ascii="Book Antiqua" w:hAnsi="Book Antiqua"/>
          <w:i/>
        </w:rPr>
      </w:pPr>
      <w:r w:rsidRPr="00C25EF7">
        <w:rPr>
          <w:rFonts w:ascii="Book Antiqua" w:hAnsi="Book Antiqua"/>
          <w:i/>
        </w:rPr>
        <w:t xml:space="preserve">This draft intends to seek comments of all those interested </w:t>
      </w:r>
      <w:r w:rsidR="0082627F">
        <w:rPr>
          <w:rFonts w:ascii="Book Antiqua" w:hAnsi="Book Antiqua"/>
          <w:i/>
        </w:rPr>
        <w:t>on the subject, so as to provide a mechanism for monitoring the commercial practices pertaining to the promotion of telecommunication services</w:t>
      </w:r>
      <w:r w:rsidRPr="00C25EF7">
        <w:rPr>
          <w:rFonts w:ascii="Book Antiqua" w:hAnsi="Book Antiqua"/>
          <w:i/>
        </w:rPr>
        <w:t>.</w:t>
      </w:r>
    </w:p>
    <w:p w:rsidR="009365DE" w:rsidRPr="00C25EF7" w:rsidRDefault="009365DE" w:rsidP="009365DE">
      <w:pPr>
        <w:pBdr>
          <w:top w:val="single" w:sz="4" w:space="1" w:color="auto"/>
          <w:left w:val="single" w:sz="4" w:space="4" w:color="auto"/>
          <w:bottom w:val="single" w:sz="4" w:space="1" w:color="auto"/>
          <w:right w:val="single" w:sz="4" w:space="4" w:color="auto"/>
        </w:pBdr>
        <w:spacing w:before="120"/>
        <w:jc w:val="both"/>
        <w:rPr>
          <w:rFonts w:ascii="Book Antiqua" w:hAnsi="Book Antiqua"/>
          <w:bCs/>
          <w:i/>
        </w:rPr>
      </w:pPr>
      <w:r w:rsidRPr="00C25EF7">
        <w:rPr>
          <w:rFonts w:ascii="Book Antiqua" w:hAnsi="Book Antiqua"/>
          <w:bCs/>
          <w:i/>
        </w:rPr>
        <w:t xml:space="preserve">All interested are requested send their comments and views on this draft latest by </w:t>
      </w:r>
      <w:r w:rsidR="0048576C">
        <w:rPr>
          <w:rFonts w:ascii="Book Antiqua" w:hAnsi="Book Antiqua"/>
          <w:bCs/>
          <w:i/>
        </w:rPr>
        <w:t>10</w:t>
      </w:r>
      <w:r w:rsidR="0048576C" w:rsidRPr="0048576C">
        <w:rPr>
          <w:rFonts w:ascii="Book Antiqua" w:hAnsi="Book Antiqua"/>
          <w:bCs/>
          <w:i/>
          <w:vertAlign w:val="superscript"/>
        </w:rPr>
        <w:t>th</w:t>
      </w:r>
      <w:r w:rsidR="0048576C">
        <w:rPr>
          <w:rFonts w:ascii="Book Antiqua" w:hAnsi="Book Antiqua"/>
          <w:bCs/>
          <w:i/>
        </w:rPr>
        <w:t xml:space="preserve"> September</w:t>
      </w:r>
      <w:r w:rsidR="0082627F">
        <w:rPr>
          <w:rFonts w:ascii="Book Antiqua" w:hAnsi="Book Antiqua"/>
          <w:bCs/>
          <w:i/>
        </w:rPr>
        <w:t>,2015</w:t>
      </w:r>
      <w:r w:rsidRPr="00C25EF7">
        <w:rPr>
          <w:rFonts w:ascii="Book Antiqua" w:hAnsi="Book Antiqua"/>
          <w:bCs/>
          <w:i/>
        </w:rPr>
        <w:t>.</w:t>
      </w:r>
      <w:r w:rsidR="0082627F">
        <w:rPr>
          <w:rFonts w:ascii="Book Antiqua" w:hAnsi="Book Antiqua"/>
          <w:i/>
        </w:rPr>
        <w:t>Your comments may be sent</w:t>
      </w:r>
      <w:r w:rsidRPr="00C25EF7">
        <w:rPr>
          <w:rFonts w:ascii="Book Antiqua" w:hAnsi="Book Antiqua"/>
          <w:i/>
        </w:rPr>
        <w:t xml:space="preserve"> in writing, or through em</w:t>
      </w:r>
      <w:r w:rsidR="0082627F">
        <w:rPr>
          <w:rFonts w:ascii="Book Antiqua" w:hAnsi="Book Antiqua"/>
          <w:i/>
        </w:rPr>
        <w:t>ail to Mr. Ali Asghar,</w:t>
      </w:r>
      <w:r w:rsidRPr="00C25EF7">
        <w:rPr>
          <w:rFonts w:ascii="Book Antiqua" w:hAnsi="Book Antiqua"/>
          <w:i/>
        </w:rPr>
        <w:t xml:space="preserve"> Director</w:t>
      </w:r>
      <w:r w:rsidR="0082627F">
        <w:rPr>
          <w:rFonts w:ascii="Book Antiqua" w:hAnsi="Book Antiqua"/>
          <w:i/>
        </w:rPr>
        <w:t xml:space="preserve"> General</w:t>
      </w:r>
      <w:r w:rsidRPr="00C25EF7">
        <w:rPr>
          <w:rFonts w:ascii="Book Antiqua" w:hAnsi="Book Antiqua"/>
          <w:i/>
        </w:rPr>
        <w:t xml:space="preserve"> (Law &amp; Regulations) PTA Headquarters F-5/1, Islamabad.</w:t>
      </w:r>
    </w:p>
    <w:p w:rsidR="009365DE" w:rsidRPr="0082627F" w:rsidRDefault="009365DE" w:rsidP="009365DE">
      <w:pPr>
        <w:pBdr>
          <w:top w:val="single" w:sz="4" w:space="1" w:color="auto"/>
          <w:left w:val="single" w:sz="4" w:space="4" w:color="auto"/>
          <w:bottom w:val="single" w:sz="4" w:space="1" w:color="auto"/>
          <w:right w:val="single" w:sz="4" w:space="4" w:color="auto"/>
        </w:pBdr>
        <w:jc w:val="both"/>
        <w:rPr>
          <w:rFonts w:ascii="Book Antiqua" w:hAnsi="Book Antiqua"/>
          <w:i/>
          <w:sz w:val="28"/>
          <w:szCs w:val="28"/>
          <w:u w:val="single"/>
        </w:rPr>
      </w:pPr>
      <w:r w:rsidRPr="00C25EF7">
        <w:rPr>
          <w:rFonts w:ascii="Book Antiqua" w:hAnsi="Book Antiqua"/>
          <w:bCs/>
          <w:i/>
        </w:rPr>
        <w:t>E-mail</w:t>
      </w:r>
      <w:r w:rsidR="0082627F">
        <w:rPr>
          <w:rFonts w:ascii="Book Antiqua" w:hAnsi="Book Antiqua"/>
          <w:bCs/>
          <w:i/>
        </w:rPr>
        <w:t xml:space="preserve">: </w:t>
      </w:r>
      <w:r w:rsidR="0082627F" w:rsidRPr="0082627F">
        <w:rPr>
          <w:rFonts w:ascii="Book Antiqua" w:hAnsi="Book Antiqua"/>
          <w:bCs/>
          <w:i/>
          <w:u w:val="single"/>
        </w:rPr>
        <w:t>aliasghar@pta.gov.pk</w:t>
      </w:r>
      <w:r w:rsidRPr="0082627F">
        <w:rPr>
          <w:rFonts w:ascii="Book Antiqua" w:hAnsi="Book Antiqua"/>
          <w:bCs/>
          <w:i/>
          <w:u w:val="single"/>
        </w:rPr>
        <w:t xml:space="preserve"> </w:t>
      </w:r>
    </w:p>
    <w:p w:rsidR="009365DE" w:rsidRDefault="009365DE" w:rsidP="00806B38">
      <w:pPr>
        <w:jc w:val="both"/>
        <w:rPr>
          <w:rFonts w:ascii="Book Antiqua" w:hAnsi="Book Antiqua"/>
          <w:i/>
          <w:sz w:val="24"/>
          <w:szCs w:val="24"/>
        </w:rPr>
      </w:pPr>
    </w:p>
    <w:p w:rsidR="006B6E45" w:rsidRPr="00DA0B9B" w:rsidRDefault="009365DE" w:rsidP="00806B38">
      <w:pPr>
        <w:jc w:val="both"/>
        <w:rPr>
          <w:rFonts w:ascii="Book Antiqua" w:hAnsi="Book Antiqua"/>
          <w:i/>
          <w:sz w:val="24"/>
          <w:szCs w:val="24"/>
        </w:rPr>
      </w:pPr>
      <w:r w:rsidRPr="00DA0B9B">
        <w:rPr>
          <w:rFonts w:ascii="Book Antiqua" w:hAnsi="Book Antiqua"/>
          <w:i/>
          <w:sz w:val="24"/>
          <w:szCs w:val="24"/>
        </w:rPr>
        <w:t xml:space="preserve"> </w:t>
      </w:r>
      <w:r w:rsidR="006B6E45" w:rsidRPr="00DA0B9B">
        <w:rPr>
          <w:rFonts w:ascii="Book Antiqua" w:hAnsi="Book Antiqua"/>
          <w:i/>
          <w:sz w:val="24"/>
          <w:szCs w:val="24"/>
        </w:rPr>
        <w:t xml:space="preserve">[A notification to amend the </w:t>
      </w:r>
      <w:r w:rsidR="006B6E45" w:rsidRPr="00C80241">
        <w:rPr>
          <w:rFonts w:ascii="Book Antiqua" w:hAnsi="Book Antiqua"/>
          <w:i/>
          <w:sz w:val="28"/>
          <w:szCs w:val="28"/>
        </w:rPr>
        <w:t>Telecom</w:t>
      </w:r>
      <w:r w:rsidR="00C80B64" w:rsidRPr="00C80241">
        <w:rPr>
          <w:rFonts w:ascii="Book Antiqua" w:hAnsi="Book Antiqua"/>
          <w:i/>
          <w:sz w:val="28"/>
          <w:szCs w:val="28"/>
        </w:rPr>
        <w:t>munication</w:t>
      </w:r>
      <w:r w:rsidR="006B6E45" w:rsidRPr="00C80241">
        <w:rPr>
          <w:rFonts w:ascii="Book Antiqua" w:hAnsi="Book Antiqua"/>
          <w:i/>
          <w:sz w:val="28"/>
          <w:szCs w:val="28"/>
        </w:rPr>
        <w:t xml:space="preserve"> Consumer Protection Regulations, 2009</w:t>
      </w:r>
      <w:r w:rsidR="006B6E45" w:rsidRPr="00DA0B9B">
        <w:rPr>
          <w:rFonts w:ascii="Book Antiqua" w:hAnsi="Book Antiqua"/>
          <w:i/>
          <w:sz w:val="24"/>
          <w:szCs w:val="24"/>
        </w:rPr>
        <w:t xml:space="preserve"> published in the Gazette of Pakistan Extraordinary Part II vide S.R.O 300(I)/2009 dated 31</w:t>
      </w:r>
      <w:r w:rsidR="006B6E45" w:rsidRPr="00DA0B9B">
        <w:rPr>
          <w:rFonts w:ascii="Book Antiqua" w:hAnsi="Book Antiqua"/>
          <w:i/>
          <w:sz w:val="24"/>
          <w:szCs w:val="24"/>
          <w:vertAlign w:val="superscript"/>
        </w:rPr>
        <w:t>st</w:t>
      </w:r>
      <w:r w:rsidR="006B6E45" w:rsidRPr="00DA0B9B">
        <w:rPr>
          <w:rFonts w:ascii="Book Antiqua" w:hAnsi="Book Antiqua"/>
          <w:i/>
          <w:sz w:val="24"/>
          <w:szCs w:val="24"/>
        </w:rPr>
        <w:t xml:space="preserve"> March, 2009] </w:t>
      </w:r>
    </w:p>
    <w:p w:rsidR="006B6E45" w:rsidRPr="00DA0B9B" w:rsidRDefault="006B6E45" w:rsidP="00806B38">
      <w:pPr>
        <w:jc w:val="both"/>
        <w:rPr>
          <w:rFonts w:ascii="Book Antiqua" w:hAnsi="Book Antiqua"/>
          <w:i/>
          <w:sz w:val="24"/>
          <w:szCs w:val="24"/>
        </w:rPr>
      </w:pPr>
      <w:r w:rsidRPr="00DA0B9B">
        <w:rPr>
          <w:rFonts w:ascii="Book Antiqua" w:hAnsi="Book Antiqua"/>
          <w:i/>
          <w:sz w:val="24"/>
          <w:szCs w:val="24"/>
        </w:rPr>
        <w:t xml:space="preserve">In exercise of powers conferred under clause (o) of sub-section (2) of section 5 of the Pakistan Telecommunication (Re-organization) Act, 1996 the Pakistan Telecommunication Authority hereby </w:t>
      </w:r>
      <w:r w:rsidR="003E41D1" w:rsidRPr="00DA0B9B">
        <w:rPr>
          <w:rFonts w:ascii="Book Antiqua" w:hAnsi="Book Antiqua"/>
          <w:i/>
          <w:sz w:val="24"/>
          <w:szCs w:val="24"/>
        </w:rPr>
        <w:t xml:space="preserve">the following </w:t>
      </w:r>
      <w:r w:rsidR="0082627F" w:rsidRPr="00DA0B9B">
        <w:rPr>
          <w:rFonts w:ascii="Book Antiqua" w:hAnsi="Book Antiqua"/>
          <w:i/>
          <w:sz w:val="24"/>
          <w:szCs w:val="24"/>
        </w:rPr>
        <w:t>Regulations,</w:t>
      </w:r>
      <w:r w:rsidRPr="00DA0B9B">
        <w:rPr>
          <w:rFonts w:ascii="Book Antiqua" w:hAnsi="Book Antiqua"/>
          <w:i/>
          <w:sz w:val="24"/>
          <w:szCs w:val="24"/>
        </w:rPr>
        <w:t xml:space="preserve"> namely:</w:t>
      </w:r>
    </w:p>
    <w:p w:rsidR="006B6E45" w:rsidRPr="00DA0B9B" w:rsidRDefault="006B6E45" w:rsidP="00806B38">
      <w:pPr>
        <w:pStyle w:val="ListParagraph"/>
        <w:numPr>
          <w:ilvl w:val="0"/>
          <w:numId w:val="6"/>
        </w:numPr>
        <w:ind w:left="0" w:firstLine="0"/>
        <w:rPr>
          <w:rFonts w:ascii="Book Antiqua" w:hAnsi="Book Antiqua"/>
          <w:sz w:val="24"/>
          <w:szCs w:val="24"/>
        </w:rPr>
      </w:pPr>
      <w:r w:rsidRPr="00DA0B9B">
        <w:rPr>
          <w:rFonts w:ascii="Book Antiqua" w:hAnsi="Book Antiqua"/>
          <w:b/>
          <w:sz w:val="24"/>
          <w:szCs w:val="24"/>
        </w:rPr>
        <w:t>Short title and Commencement</w:t>
      </w:r>
      <w:r w:rsidRPr="00DA0B9B">
        <w:rPr>
          <w:rFonts w:ascii="Book Antiqua" w:hAnsi="Book Antiqua"/>
          <w:sz w:val="24"/>
          <w:szCs w:val="24"/>
        </w:rPr>
        <w:t>.-(1) These Regulations shall be called the Telecom</w:t>
      </w:r>
      <w:r w:rsidR="00C80B64" w:rsidRPr="00DA0B9B">
        <w:rPr>
          <w:rFonts w:ascii="Book Antiqua" w:hAnsi="Book Antiqua"/>
          <w:sz w:val="24"/>
          <w:szCs w:val="24"/>
        </w:rPr>
        <w:t>munication</w:t>
      </w:r>
      <w:r w:rsidRPr="00DA0B9B">
        <w:rPr>
          <w:rFonts w:ascii="Book Antiqua" w:hAnsi="Book Antiqua"/>
          <w:sz w:val="24"/>
          <w:szCs w:val="24"/>
        </w:rPr>
        <w:t xml:space="preserve"> Consumer </w:t>
      </w:r>
      <w:r w:rsidR="008974CA" w:rsidRPr="00DA0B9B">
        <w:rPr>
          <w:rFonts w:ascii="Book Antiqua" w:hAnsi="Book Antiqua"/>
          <w:sz w:val="24"/>
          <w:szCs w:val="24"/>
        </w:rPr>
        <w:t xml:space="preserve">Protection </w:t>
      </w:r>
      <w:r w:rsidRPr="00DA0B9B">
        <w:rPr>
          <w:rFonts w:ascii="Book Antiqua" w:hAnsi="Book Antiqua"/>
          <w:sz w:val="24"/>
          <w:szCs w:val="24"/>
        </w:rPr>
        <w:t>(Amendment) Regulations, 2015.</w:t>
      </w:r>
    </w:p>
    <w:p w:rsidR="006B6E45" w:rsidRPr="00DA0B9B" w:rsidRDefault="006B6E45" w:rsidP="00806B38">
      <w:pPr>
        <w:pStyle w:val="ListParagraph"/>
        <w:rPr>
          <w:rFonts w:ascii="Book Antiqua" w:hAnsi="Book Antiqua"/>
          <w:b/>
          <w:sz w:val="24"/>
          <w:szCs w:val="24"/>
        </w:rPr>
      </w:pPr>
      <w:r w:rsidRPr="00DA0B9B">
        <w:rPr>
          <w:rFonts w:ascii="Book Antiqua" w:hAnsi="Book Antiqua"/>
          <w:b/>
          <w:sz w:val="24"/>
          <w:szCs w:val="24"/>
        </w:rPr>
        <w:t xml:space="preserve">  </w:t>
      </w:r>
    </w:p>
    <w:p w:rsidR="006B6E45" w:rsidRPr="00DA0B9B" w:rsidRDefault="006B6E45" w:rsidP="00806B38">
      <w:pPr>
        <w:pStyle w:val="ListParagraph"/>
        <w:ind w:left="0"/>
        <w:rPr>
          <w:rFonts w:ascii="Book Antiqua" w:hAnsi="Book Antiqua"/>
          <w:sz w:val="24"/>
          <w:szCs w:val="24"/>
        </w:rPr>
      </w:pPr>
      <w:r w:rsidRPr="00DA0B9B">
        <w:rPr>
          <w:rFonts w:ascii="Book Antiqua" w:hAnsi="Book Antiqua"/>
          <w:sz w:val="24"/>
          <w:szCs w:val="24"/>
        </w:rPr>
        <w:t>(2) They shall come into force from the date of gazette notification.</w:t>
      </w:r>
    </w:p>
    <w:p w:rsidR="00531098" w:rsidRPr="00DA0B9B" w:rsidRDefault="008974CA" w:rsidP="00806B38">
      <w:pPr>
        <w:jc w:val="both"/>
        <w:rPr>
          <w:rFonts w:ascii="Book Antiqua" w:hAnsi="Book Antiqua"/>
          <w:sz w:val="24"/>
          <w:szCs w:val="24"/>
        </w:rPr>
      </w:pPr>
      <w:r w:rsidRPr="00DA0B9B">
        <w:rPr>
          <w:rFonts w:ascii="Book Antiqua" w:hAnsi="Book Antiqua"/>
          <w:sz w:val="24"/>
          <w:szCs w:val="24"/>
        </w:rPr>
        <w:t>2.</w:t>
      </w:r>
      <w:r w:rsidRPr="00DA0B9B">
        <w:rPr>
          <w:rFonts w:ascii="Book Antiqua" w:hAnsi="Book Antiqua"/>
          <w:sz w:val="24"/>
          <w:szCs w:val="24"/>
        </w:rPr>
        <w:tab/>
      </w:r>
      <w:r w:rsidRPr="00DA0B9B">
        <w:rPr>
          <w:rFonts w:ascii="Book Antiqua" w:hAnsi="Book Antiqua"/>
          <w:b/>
          <w:sz w:val="24"/>
          <w:szCs w:val="24"/>
        </w:rPr>
        <w:t xml:space="preserve">Amendment in regulation </w:t>
      </w:r>
      <w:r w:rsidR="002329C7" w:rsidRPr="00DA0B9B">
        <w:rPr>
          <w:rFonts w:ascii="Book Antiqua" w:hAnsi="Book Antiqua"/>
          <w:b/>
          <w:sz w:val="24"/>
          <w:szCs w:val="24"/>
        </w:rPr>
        <w:t>3</w:t>
      </w:r>
      <w:r w:rsidRPr="00DA0B9B">
        <w:rPr>
          <w:rFonts w:ascii="Book Antiqua" w:hAnsi="Book Antiqua"/>
          <w:b/>
          <w:sz w:val="24"/>
          <w:szCs w:val="24"/>
        </w:rPr>
        <w:t>, S.R.O 300(I) 2009 of 2009</w:t>
      </w:r>
      <w:r w:rsidRPr="00DA0B9B">
        <w:rPr>
          <w:rFonts w:ascii="Book Antiqua" w:hAnsi="Book Antiqua"/>
          <w:sz w:val="24"/>
          <w:szCs w:val="24"/>
        </w:rPr>
        <w:t>. - In the Telecom</w:t>
      </w:r>
      <w:r w:rsidR="00C80B64" w:rsidRPr="00DA0B9B">
        <w:rPr>
          <w:rFonts w:ascii="Book Antiqua" w:hAnsi="Book Antiqua"/>
          <w:sz w:val="24"/>
          <w:szCs w:val="24"/>
        </w:rPr>
        <w:t>munication</w:t>
      </w:r>
      <w:r w:rsidRPr="00DA0B9B">
        <w:rPr>
          <w:rFonts w:ascii="Book Antiqua" w:hAnsi="Book Antiqua"/>
          <w:sz w:val="24"/>
          <w:szCs w:val="24"/>
        </w:rPr>
        <w:t xml:space="preserve"> Consumer Protection Regulations, 2009, at page 107</w:t>
      </w:r>
      <w:r w:rsidR="002A0A5A" w:rsidRPr="00DA0B9B">
        <w:rPr>
          <w:rFonts w:ascii="Book Antiqua" w:hAnsi="Book Antiqua"/>
          <w:sz w:val="24"/>
          <w:szCs w:val="24"/>
        </w:rPr>
        <w:t>8</w:t>
      </w:r>
      <w:r w:rsidRPr="00DA0B9B">
        <w:rPr>
          <w:rFonts w:ascii="Book Antiqua" w:hAnsi="Book Antiqua"/>
          <w:sz w:val="24"/>
          <w:szCs w:val="24"/>
        </w:rPr>
        <w:t xml:space="preserve">, </w:t>
      </w:r>
      <w:r w:rsidR="00532410" w:rsidRPr="00DA0B9B">
        <w:rPr>
          <w:rFonts w:ascii="Book Antiqua" w:hAnsi="Book Antiqua"/>
          <w:sz w:val="24"/>
          <w:szCs w:val="24"/>
        </w:rPr>
        <w:t xml:space="preserve">after clause (v) of </w:t>
      </w:r>
      <w:r w:rsidRPr="00DA0B9B">
        <w:rPr>
          <w:rFonts w:ascii="Book Antiqua" w:hAnsi="Book Antiqua"/>
          <w:sz w:val="24"/>
          <w:szCs w:val="24"/>
        </w:rPr>
        <w:t xml:space="preserve">regulation </w:t>
      </w:r>
      <w:r w:rsidR="002A0A5A" w:rsidRPr="00DA0B9B">
        <w:rPr>
          <w:rFonts w:ascii="Book Antiqua" w:hAnsi="Book Antiqua"/>
          <w:sz w:val="24"/>
          <w:szCs w:val="24"/>
        </w:rPr>
        <w:t>3</w:t>
      </w:r>
      <w:r w:rsidRPr="00DA0B9B">
        <w:rPr>
          <w:rFonts w:ascii="Book Antiqua" w:hAnsi="Book Antiqua"/>
          <w:sz w:val="24"/>
          <w:szCs w:val="24"/>
        </w:rPr>
        <w:t xml:space="preserve"> the following new </w:t>
      </w:r>
      <w:r w:rsidR="00532410" w:rsidRPr="00DA0B9B">
        <w:rPr>
          <w:rFonts w:ascii="Book Antiqua" w:hAnsi="Book Antiqua"/>
          <w:sz w:val="24"/>
          <w:szCs w:val="24"/>
        </w:rPr>
        <w:t>clause shall</w:t>
      </w:r>
      <w:r w:rsidRPr="00DA0B9B">
        <w:rPr>
          <w:rFonts w:ascii="Book Antiqua" w:hAnsi="Book Antiqua"/>
          <w:sz w:val="24"/>
          <w:szCs w:val="24"/>
        </w:rPr>
        <w:t xml:space="preserve"> be inserted and read as follows:</w:t>
      </w:r>
    </w:p>
    <w:p w:rsidR="00532410" w:rsidRPr="00DA0B9B" w:rsidRDefault="005F0DAF" w:rsidP="00806B38">
      <w:pPr>
        <w:jc w:val="both"/>
        <w:rPr>
          <w:rFonts w:ascii="Book Antiqua" w:hAnsi="Book Antiqua"/>
          <w:i/>
          <w:sz w:val="24"/>
          <w:szCs w:val="24"/>
        </w:rPr>
      </w:pPr>
      <w:r w:rsidRPr="00DA0B9B">
        <w:rPr>
          <w:rFonts w:ascii="Book Antiqua" w:hAnsi="Book Antiqua"/>
          <w:i/>
          <w:sz w:val="24"/>
          <w:szCs w:val="24"/>
        </w:rPr>
        <w:t>“</w:t>
      </w:r>
      <w:r w:rsidR="00531098" w:rsidRPr="00DA0B9B">
        <w:rPr>
          <w:rFonts w:ascii="Book Antiqua" w:hAnsi="Book Antiqua"/>
          <w:i/>
          <w:sz w:val="24"/>
          <w:szCs w:val="24"/>
        </w:rPr>
        <w:t>(v)-(a)</w:t>
      </w:r>
      <w:r w:rsidR="00531098" w:rsidRPr="00DA0B9B">
        <w:rPr>
          <w:rFonts w:ascii="Book Antiqua" w:hAnsi="Book Antiqua"/>
          <w:b/>
          <w:i/>
          <w:sz w:val="24"/>
          <w:szCs w:val="24"/>
        </w:rPr>
        <w:t xml:space="preserve">“Cost of Subscription’ </w:t>
      </w:r>
      <w:r w:rsidR="00531098" w:rsidRPr="00DA0B9B">
        <w:rPr>
          <w:rFonts w:ascii="Book Antiqua" w:hAnsi="Book Antiqua"/>
          <w:i/>
          <w:sz w:val="24"/>
          <w:szCs w:val="24"/>
        </w:rPr>
        <w:t>means the rates, charges and other terms and conditions applicable for the subscription of the telecommunication service promotional scheme</w:t>
      </w:r>
      <w:r w:rsidRPr="00DA0B9B">
        <w:rPr>
          <w:rFonts w:ascii="Book Antiqua" w:hAnsi="Book Antiqua"/>
          <w:i/>
          <w:sz w:val="24"/>
          <w:szCs w:val="24"/>
        </w:rPr>
        <w:t>”</w:t>
      </w:r>
    </w:p>
    <w:p w:rsidR="00532410" w:rsidRPr="00DA0B9B" w:rsidRDefault="00532410" w:rsidP="00806B38">
      <w:pPr>
        <w:jc w:val="both"/>
        <w:rPr>
          <w:rFonts w:ascii="Book Antiqua" w:hAnsi="Book Antiqua"/>
          <w:sz w:val="24"/>
          <w:szCs w:val="24"/>
        </w:rPr>
      </w:pPr>
      <w:r w:rsidRPr="00DA0B9B">
        <w:rPr>
          <w:rFonts w:ascii="Book Antiqua" w:hAnsi="Book Antiqua"/>
          <w:sz w:val="24"/>
          <w:szCs w:val="24"/>
        </w:rPr>
        <w:t xml:space="preserve">3. </w:t>
      </w:r>
      <w:r w:rsidRPr="00DA0B9B">
        <w:rPr>
          <w:rFonts w:ascii="Book Antiqua" w:hAnsi="Book Antiqua"/>
          <w:b/>
          <w:sz w:val="24"/>
          <w:szCs w:val="24"/>
        </w:rPr>
        <w:t xml:space="preserve">Amendment in regulation </w:t>
      </w:r>
      <w:r w:rsidR="00BE2275" w:rsidRPr="00DA0B9B">
        <w:rPr>
          <w:rFonts w:ascii="Book Antiqua" w:hAnsi="Book Antiqua"/>
          <w:b/>
          <w:sz w:val="24"/>
          <w:szCs w:val="24"/>
        </w:rPr>
        <w:t>3</w:t>
      </w:r>
      <w:r w:rsidRPr="00DA0B9B">
        <w:rPr>
          <w:rFonts w:ascii="Book Antiqua" w:hAnsi="Book Antiqua"/>
          <w:b/>
          <w:sz w:val="24"/>
          <w:szCs w:val="24"/>
        </w:rPr>
        <w:t>, S.R.O 300(I) 2009 of 2009</w:t>
      </w:r>
      <w:r w:rsidRPr="00DA0B9B">
        <w:rPr>
          <w:rFonts w:ascii="Book Antiqua" w:hAnsi="Book Antiqua"/>
          <w:sz w:val="24"/>
          <w:szCs w:val="24"/>
        </w:rPr>
        <w:t>. - In the Telecom</w:t>
      </w:r>
      <w:r w:rsidR="00C80B64" w:rsidRPr="00DA0B9B">
        <w:rPr>
          <w:rFonts w:ascii="Book Antiqua" w:hAnsi="Book Antiqua"/>
          <w:sz w:val="24"/>
          <w:szCs w:val="24"/>
        </w:rPr>
        <w:t>munication</w:t>
      </w:r>
      <w:r w:rsidRPr="00DA0B9B">
        <w:rPr>
          <w:rFonts w:ascii="Book Antiqua" w:hAnsi="Book Antiqua"/>
          <w:sz w:val="24"/>
          <w:szCs w:val="24"/>
        </w:rPr>
        <w:t xml:space="preserve"> Consumer Protection Regulations, 2009, at page 107</w:t>
      </w:r>
      <w:r w:rsidR="002A0A5A" w:rsidRPr="00DA0B9B">
        <w:rPr>
          <w:rFonts w:ascii="Book Antiqua" w:hAnsi="Book Antiqua"/>
          <w:sz w:val="24"/>
          <w:szCs w:val="24"/>
        </w:rPr>
        <w:t>8</w:t>
      </w:r>
      <w:r w:rsidRPr="00DA0B9B">
        <w:rPr>
          <w:rFonts w:ascii="Book Antiqua" w:hAnsi="Book Antiqua"/>
          <w:sz w:val="24"/>
          <w:szCs w:val="24"/>
        </w:rPr>
        <w:t xml:space="preserve">, after clause (vi) of regulation </w:t>
      </w:r>
      <w:r w:rsidR="002A0A5A" w:rsidRPr="00DA0B9B">
        <w:rPr>
          <w:rFonts w:ascii="Book Antiqua" w:hAnsi="Book Antiqua"/>
          <w:sz w:val="24"/>
          <w:szCs w:val="24"/>
        </w:rPr>
        <w:t>3</w:t>
      </w:r>
      <w:r w:rsidRPr="00DA0B9B">
        <w:rPr>
          <w:rFonts w:ascii="Book Antiqua" w:hAnsi="Book Antiqua"/>
          <w:sz w:val="24"/>
          <w:szCs w:val="24"/>
        </w:rPr>
        <w:t xml:space="preserve"> the following new clause shall be inserted and read as follows:</w:t>
      </w:r>
    </w:p>
    <w:p w:rsidR="000A3314" w:rsidRPr="00DA0B9B" w:rsidRDefault="005F0DAF" w:rsidP="00806B38">
      <w:pPr>
        <w:jc w:val="both"/>
        <w:rPr>
          <w:rFonts w:ascii="Book Antiqua" w:hAnsi="Book Antiqua"/>
          <w:i/>
          <w:sz w:val="24"/>
          <w:szCs w:val="24"/>
        </w:rPr>
      </w:pPr>
      <w:r w:rsidRPr="00DA0B9B">
        <w:rPr>
          <w:rFonts w:ascii="Book Antiqua" w:hAnsi="Book Antiqua"/>
          <w:i/>
          <w:sz w:val="24"/>
          <w:szCs w:val="24"/>
        </w:rPr>
        <w:t>“</w:t>
      </w:r>
      <w:r w:rsidR="00531098" w:rsidRPr="00DA0B9B">
        <w:rPr>
          <w:rFonts w:ascii="Book Antiqua" w:hAnsi="Book Antiqua"/>
          <w:i/>
          <w:sz w:val="24"/>
          <w:szCs w:val="24"/>
        </w:rPr>
        <w:t xml:space="preserve">(vi)-(b) </w:t>
      </w:r>
      <w:r w:rsidR="00531098" w:rsidRPr="00DA0B9B">
        <w:rPr>
          <w:rFonts w:ascii="Book Antiqua" w:hAnsi="Book Antiqua"/>
          <w:b/>
          <w:i/>
          <w:sz w:val="24"/>
          <w:szCs w:val="24"/>
        </w:rPr>
        <w:t>“Incentive”</w:t>
      </w:r>
      <w:r w:rsidR="00531098" w:rsidRPr="00DA0B9B">
        <w:rPr>
          <w:rFonts w:ascii="Book Antiqua" w:hAnsi="Book Antiqua"/>
          <w:i/>
          <w:sz w:val="24"/>
          <w:szCs w:val="24"/>
        </w:rPr>
        <w:t xml:space="preserve"> means motivation</w:t>
      </w:r>
      <w:r w:rsidR="006E283F" w:rsidRPr="00DA0B9B">
        <w:rPr>
          <w:rFonts w:ascii="Book Antiqua" w:hAnsi="Book Antiqua"/>
          <w:i/>
          <w:sz w:val="24"/>
          <w:szCs w:val="24"/>
        </w:rPr>
        <w:t xml:space="preserve"> or reward</w:t>
      </w:r>
      <w:r w:rsidR="00531098" w:rsidRPr="00DA0B9B">
        <w:rPr>
          <w:rFonts w:ascii="Book Antiqua" w:hAnsi="Book Antiqua"/>
          <w:i/>
          <w:sz w:val="24"/>
          <w:szCs w:val="24"/>
        </w:rPr>
        <w:t xml:space="preserve"> being offered by a</w:t>
      </w:r>
      <w:r w:rsidR="006E283F" w:rsidRPr="00DA0B9B">
        <w:rPr>
          <w:rFonts w:ascii="Book Antiqua" w:hAnsi="Book Antiqua"/>
          <w:i/>
          <w:sz w:val="24"/>
          <w:szCs w:val="24"/>
        </w:rPr>
        <w:t>n</w:t>
      </w:r>
      <w:r w:rsidR="00531098" w:rsidRPr="00DA0B9B">
        <w:rPr>
          <w:rFonts w:ascii="Book Antiqua" w:hAnsi="Book Antiqua"/>
          <w:i/>
          <w:sz w:val="24"/>
          <w:szCs w:val="24"/>
        </w:rPr>
        <w:t xml:space="preserve"> </w:t>
      </w:r>
      <w:r w:rsidR="003E41D1" w:rsidRPr="00DA0B9B">
        <w:rPr>
          <w:rFonts w:ascii="Book Antiqua" w:hAnsi="Book Antiqua"/>
          <w:i/>
          <w:sz w:val="24"/>
          <w:szCs w:val="24"/>
        </w:rPr>
        <w:t>Operator for</w:t>
      </w:r>
      <w:r w:rsidR="00531098" w:rsidRPr="00DA0B9B">
        <w:rPr>
          <w:rFonts w:ascii="Book Antiqua" w:hAnsi="Book Antiqua"/>
          <w:i/>
          <w:sz w:val="24"/>
          <w:szCs w:val="24"/>
        </w:rPr>
        <w:t xml:space="preserve"> the provision and subscription of a telecommunication service promotional scheme</w:t>
      </w:r>
      <w:r w:rsidR="002A0A5A" w:rsidRPr="00DA0B9B">
        <w:rPr>
          <w:rFonts w:ascii="Book Antiqua" w:hAnsi="Book Antiqua"/>
          <w:i/>
          <w:sz w:val="24"/>
          <w:szCs w:val="24"/>
        </w:rPr>
        <w:t xml:space="preserve"> and includes lottery</w:t>
      </w:r>
    </w:p>
    <w:p w:rsidR="00037452" w:rsidRPr="00DA0B9B" w:rsidRDefault="000A3314" w:rsidP="00806B38">
      <w:pPr>
        <w:jc w:val="both"/>
        <w:rPr>
          <w:rFonts w:ascii="Book Antiqua" w:hAnsi="Book Antiqua"/>
          <w:i/>
          <w:sz w:val="24"/>
          <w:szCs w:val="24"/>
        </w:rPr>
      </w:pPr>
      <w:r w:rsidRPr="00DA0B9B">
        <w:rPr>
          <w:rFonts w:ascii="Book Antiqua" w:hAnsi="Book Antiqua"/>
          <w:i/>
          <w:sz w:val="24"/>
          <w:szCs w:val="24"/>
        </w:rPr>
        <w:t>(vi)-(</w:t>
      </w:r>
      <w:r w:rsidR="002A0A5A" w:rsidRPr="00DA0B9B">
        <w:rPr>
          <w:rFonts w:ascii="Book Antiqua" w:hAnsi="Book Antiqua"/>
          <w:i/>
          <w:sz w:val="24"/>
          <w:szCs w:val="24"/>
        </w:rPr>
        <w:t>c</w:t>
      </w:r>
      <w:r w:rsidRPr="00DA0B9B">
        <w:rPr>
          <w:rFonts w:ascii="Book Antiqua" w:hAnsi="Book Antiqua"/>
          <w:i/>
          <w:sz w:val="24"/>
          <w:szCs w:val="24"/>
        </w:rPr>
        <w:t>)</w:t>
      </w:r>
      <w:r w:rsidRPr="00DA0B9B">
        <w:rPr>
          <w:rFonts w:ascii="Book Antiqua" w:hAnsi="Book Antiqua"/>
          <w:b/>
          <w:bCs/>
          <w:i/>
          <w:iCs/>
          <w:sz w:val="24"/>
          <w:szCs w:val="24"/>
        </w:rPr>
        <w:t xml:space="preserve"> “</w:t>
      </w:r>
      <w:r w:rsidR="00F111D7" w:rsidRPr="00DA0B9B">
        <w:rPr>
          <w:rFonts w:ascii="Book Antiqua" w:hAnsi="Book Antiqua"/>
          <w:b/>
          <w:bCs/>
          <w:i/>
          <w:iCs/>
          <w:sz w:val="24"/>
          <w:szCs w:val="24"/>
        </w:rPr>
        <w:t>Lottery</w:t>
      </w:r>
      <w:r w:rsidRPr="00DA0B9B">
        <w:rPr>
          <w:rFonts w:ascii="Book Antiqua" w:hAnsi="Book Antiqua"/>
          <w:i/>
          <w:iCs/>
          <w:sz w:val="24"/>
          <w:szCs w:val="24"/>
        </w:rPr>
        <w:t xml:space="preserve">” </w:t>
      </w:r>
      <w:r w:rsidR="002A0A5A" w:rsidRPr="00DA0B9B">
        <w:rPr>
          <w:rFonts w:ascii="Book Antiqua" w:hAnsi="Book Antiqua"/>
          <w:i/>
          <w:iCs/>
          <w:sz w:val="24"/>
          <w:szCs w:val="24"/>
        </w:rPr>
        <w:t xml:space="preserve">for the purpose of these regulations </w:t>
      </w:r>
      <w:r w:rsidRPr="00DA0B9B">
        <w:rPr>
          <w:rFonts w:ascii="Book Antiqua" w:hAnsi="Book Antiqua"/>
          <w:i/>
          <w:iCs/>
          <w:sz w:val="24"/>
          <w:szCs w:val="24"/>
        </w:rPr>
        <w:t>means</w:t>
      </w:r>
      <w:r w:rsidR="00F111D7" w:rsidRPr="00DA0B9B">
        <w:rPr>
          <w:rFonts w:ascii="Book Antiqua" w:hAnsi="Book Antiqua"/>
          <w:i/>
          <w:iCs/>
          <w:sz w:val="24"/>
          <w:szCs w:val="24"/>
        </w:rPr>
        <w:t xml:space="preserve"> the offer or undertaking to offer any prize, reward, or other similar consideration against the payment for chance to win, used as </w:t>
      </w:r>
      <w:r w:rsidR="00F111D7" w:rsidRPr="00DA0B9B">
        <w:rPr>
          <w:rFonts w:ascii="Book Antiqua" w:hAnsi="Book Antiqua"/>
          <w:i/>
          <w:iCs/>
          <w:sz w:val="24"/>
          <w:szCs w:val="24"/>
        </w:rPr>
        <w:lastRenderedPageBreak/>
        <w:t xml:space="preserve">an inducement, encouragement or </w:t>
      </w:r>
      <w:r w:rsidR="002A0A5A" w:rsidRPr="00DA0B9B">
        <w:rPr>
          <w:rFonts w:ascii="Book Antiqua" w:hAnsi="Book Antiqua"/>
          <w:i/>
          <w:iCs/>
          <w:sz w:val="24"/>
          <w:szCs w:val="24"/>
        </w:rPr>
        <w:t xml:space="preserve">telecommunication service </w:t>
      </w:r>
      <w:r w:rsidR="00F111D7" w:rsidRPr="00DA0B9B">
        <w:rPr>
          <w:rFonts w:ascii="Book Antiqua" w:hAnsi="Book Antiqua"/>
          <w:i/>
          <w:iCs/>
          <w:sz w:val="24"/>
          <w:szCs w:val="24"/>
        </w:rPr>
        <w:t>promotional scheme for the services provided, whereby the prizes/rewards are drawn at random for the class of subscribers</w:t>
      </w:r>
      <w:r w:rsidRPr="00DA0B9B">
        <w:rPr>
          <w:rFonts w:ascii="Book Antiqua" w:hAnsi="Book Antiqua"/>
          <w:i/>
          <w:sz w:val="24"/>
          <w:szCs w:val="24"/>
        </w:rPr>
        <w:t xml:space="preserve"> </w:t>
      </w:r>
      <w:r w:rsidR="005F0DAF" w:rsidRPr="00DA0B9B">
        <w:rPr>
          <w:rFonts w:ascii="Book Antiqua" w:hAnsi="Book Antiqua"/>
          <w:i/>
          <w:sz w:val="24"/>
          <w:szCs w:val="24"/>
        </w:rPr>
        <w:t>”</w:t>
      </w:r>
    </w:p>
    <w:p w:rsidR="00532410" w:rsidRPr="00DA0B9B" w:rsidRDefault="00532410" w:rsidP="00806B38">
      <w:pPr>
        <w:jc w:val="both"/>
        <w:rPr>
          <w:rFonts w:ascii="Book Antiqua" w:hAnsi="Book Antiqua"/>
          <w:sz w:val="24"/>
          <w:szCs w:val="24"/>
        </w:rPr>
      </w:pPr>
      <w:r w:rsidRPr="00DA0B9B">
        <w:rPr>
          <w:rFonts w:ascii="Book Antiqua" w:hAnsi="Book Antiqua"/>
          <w:b/>
          <w:sz w:val="24"/>
          <w:szCs w:val="24"/>
        </w:rPr>
        <w:t>4.</w:t>
      </w:r>
      <w:r w:rsidRPr="00DA0B9B">
        <w:rPr>
          <w:rFonts w:ascii="Book Antiqua" w:hAnsi="Book Antiqua"/>
          <w:sz w:val="24"/>
          <w:szCs w:val="24"/>
        </w:rPr>
        <w:t xml:space="preserve"> </w:t>
      </w:r>
      <w:r w:rsidR="00806B38" w:rsidRPr="00DA0B9B">
        <w:rPr>
          <w:rFonts w:ascii="Book Antiqua" w:hAnsi="Book Antiqua"/>
          <w:sz w:val="24"/>
          <w:szCs w:val="24"/>
        </w:rPr>
        <w:t xml:space="preserve"> </w:t>
      </w:r>
      <w:r w:rsidRPr="00DA0B9B">
        <w:rPr>
          <w:rFonts w:ascii="Book Antiqua" w:hAnsi="Book Antiqua"/>
          <w:b/>
          <w:sz w:val="24"/>
          <w:szCs w:val="24"/>
        </w:rPr>
        <w:t xml:space="preserve">Amendment in regulation </w:t>
      </w:r>
      <w:r w:rsidR="007F2BFB" w:rsidRPr="00DA0B9B">
        <w:rPr>
          <w:rFonts w:ascii="Book Antiqua" w:hAnsi="Book Antiqua"/>
          <w:b/>
          <w:sz w:val="24"/>
          <w:szCs w:val="24"/>
        </w:rPr>
        <w:t>3</w:t>
      </w:r>
      <w:r w:rsidRPr="00DA0B9B">
        <w:rPr>
          <w:rFonts w:ascii="Book Antiqua" w:hAnsi="Book Antiqua"/>
          <w:b/>
          <w:sz w:val="24"/>
          <w:szCs w:val="24"/>
        </w:rPr>
        <w:t>, S.R.O 300(I) 2009 of 2009</w:t>
      </w:r>
      <w:r w:rsidRPr="00DA0B9B">
        <w:rPr>
          <w:rFonts w:ascii="Book Antiqua" w:hAnsi="Book Antiqua"/>
          <w:sz w:val="24"/>
          <w:szCs w:val="24"/>
        </w:rPr>
        <w:t>. - In the Telecom</w:t>
      </w:r>
      <w:r w:rsidR="00C80B64" w:rsidRPr="00DA0B9B">
        <w:rPr>
          <w:rFonts w:ascii="Book Antiqua" w:hAnsi="Book Antiqua"/>
          <w:sz w:val="24"/>
          <w:szCs w:val="24"/>
        </w:rPr>
        <w:t>munication</w:t>
      </w:r>
      <w:r w:rsidRPr="00DA0B9B">
        <w:rPr>
          <w:rFonts w:ascii="Book Antiqua" w:hAnsi="Book Antiqua"/>
          <w:sz w:val="24"/>
          <w:szCs w:val="24"/>
        </w:rPr>
        <w:t xml:space="preserve"> Consumer Protection Regulations, 2009, at page 1079, after clause (xii) of regulation </w:t>
      </w:r>
      <w:r w:rsidR="002A0A5A" w:rsidRPr="00DA0B9B">
        <w:rPr>
          <w:rFonts w:ascii="Book Antiqua" w:hAnsi="Book Antiqua"/>
          <w:sz w:val="24"/>
          <w:szCs w:val="24"/>
        </w:rPr>
        <w:t>3</w:t>
      </w:r>
      <w:r w:rsidRPr="00DA0B9B">
        <w:rPr>
          <w:rFonts w:ascii="Book Antiqua" w:hAnsi="Book Antiqua"/>
          <w:sz w:val="24"/>
          <w:szCs w:val="24"/>
        </w:rPr>
        <w:t xml:space="preserve"> the following new clause shall be inserted and read as follows:</w:t>
      </w:r>
    </w:p>
    <w:p w:rsidR="00455900" w:rsidRPr="00DA0B9B" w:rsidRDefault="005F0DAF" w:rsidP="00806B38">
      <w:pPr>
        <w:jc w:val="both"/>
        <w:rPr>
          <w:rFonts w:ascii="Book Antiqua" w:hAnsi="Book Antiqua"/>
          <w:b/>
          <w:sz w:val="24"/>
          <w:szCs w:val="24"/>
        </w:rPr>
      </w:pPr>
      <w:r w:rsidRPr="00DA0B9B">
        <w:rPr>
          <w:rFonts w:ascii="Book Antiqua" w:hAnsi="Book Antiqua"/>
          <w:i/>
          <w:sz w:val="24"/>
          <w:szCs w:val="24"/>
        </w:rPr>
        <w:t>“</w:t>
      </w:r>
      <w:r w:rsidR="00037452" w:rsidRPr="00DA0B9B">
        <w:rPr>
          <w:rFonts w:ascii="Book Antiqua" w:hAnsi="Book Antiqua"/>
          <w:i/>
          <w:sz w:val="24"/>
          <w:szCs w:val="24"/>
        </w:rPr>
        <w:t xml:space="preserve">(xiii) </w:t>
      </w:r>
      <w:r w:rsidR="0038449A" w:rsidRPr="00DA0B9B">
        <w:rPr>
          <w:rFonts w:ascii="Book Antiqua" w:hAnsi="Book Antiqua"/>
          <w:b/>
          <w:i/>
          <w:sz w:val="24"/>
          <w:szCs w:val="24"/>
        </w:rPr>
        <w:t xml:space="preserve">“Telecommunication service promotion scheme” </w:t>
      </w:r>
      <w:r w:rsidR="002A0A5A" w:rsidRPr="00DA0B9B">
        <w:rPr>
          <w:rFonts w:ascii="Book Antiqua" w:hAnsi="Book Antiqua"/>
          <w:b/>
          <w:i/>
          <w:sz w:val="24"/>
          <w:szCs w:val="24"/>
        </w:rPr>
        <w:t xml:space="preserve"> for the purpose of these regulations  </w:t>
      </w:r>
      <w:r w:rsidR="0038449A" w:rsidRPr="00DA0B9B">
        <w:rPr>
          <w:rFonts w:ascii="Book Antiqua" w:hAnsi="Book Antiqua"/>
          <w:i/>
          <w:sz w:val="24"/>
          <w:szCs w:val="24"/>
        </w:rPr>
        <w:t>means</w:t>
      </w:r>
      <w:r w:rsidR="00493096" w:rsidRPr="00DA0B9B">
        <w:rPr>
          <w:rFonts w:ascii="Book Antiqua" w:hAnsi="Book Antiqua"/>
          <w:i/>
          <w:sz w:val="24"/>
          <w:szCs w:val="24"/>
        </w:rPr>
        <w:t xml:space="preserve"> any telecom service, category of telecom service and/or package offered</w:t>
      </w:r>
      <w:r w:rsidR="00416E93" w:rsidRPr="00DA0B9B">
        <w:rPr>
          <w:rFonts w:ascii="Book Antiqua" w:hAnsi="Book Antiqua"/>
          <w:i/>
          <w:sz w:val="24"/>
          <w:szCs w:val="24"/>
        </w:rPr>
        <w:t xml:space="preserve"> by</w:t>
      </w:r>
      <w:r w:rsidR="00493096" w:rsidRPr="00DA0B9B">
        <w:rPr>
          <w:rFonts w:ascii="Book Antiqua" w:hAnsi="Book Antiqua"/>
          <w:i/>
          <w:sz w:val="24"/>
          <w:szCs w:val="24"/>
        </w:rPr>
        <w:t xml:space="preserve"> an Operator, having rates along with terms and conditions, </w:t>
      </w:r>
      <w:r w:rsidR="002A0A5A" w:rsidRPr="00DA0B9B">
        <w:rPr>
          <w:rFonts w:ascii="Book Antiqua" w:hAnsi="Book Antiqua"/>
          <w:i/>
          <w:sz w:val="24"/>
          <w:szCs w:val="24"/>
        </w:rPr>
        <w:t>and/may</w:t>
      </w:r>
      <w:r w:rsidR="00416E93" w:rsidRPr="00DA0B9B">
        <w:rPr>
          <w:rFonts w:ascii="Book Antiqua" w:hAnsi="Book Antiqua"/>
          <w:i/>
          <w:sz w:val="24"/>
          <w:szCs w:val="24"/>
        </w:rPr>
        <w:t xml:space="preserve"> </w:t>
      </w:r>
      <w:r w:rsidR="006E283F" w:rsidRPr="00DA0B9B">
        <w:rPr>
          <w:rFonts w:ascii="Book Antiqua" w:hAnsi="Book Antiqua"/>
          <w:i/>
          <w:sz w:val="24"/>
          <w:szCs w:val="24"/>
        </w:rPr>
        <w:t>include an</w:t>
      </w:r>
      <w:r w:rsidR="00493096" w:rsidRPr="00DA0B9B">
        <w:rPr>
          <w:rFonts w:ascii="Book Antiqua" w:hAnsi="Book Antiqua"/>
          <w:i/>
          <w:sz w:val="24"/>
          <w:szCs w:val="24"/>
        </w:rPr>
        <w:t xml:space="preserve"> incentive</w:t>
      </w:r>
      <w:r w:rsidR="006E283F" w:rsidRPr="00DA0B9B">
        <w:rPr>
          <w:rFonts w:ascii="Book Antiqua" w:hAnsi="Book Antiqua"/>
          <w:i/>
          <w:sz w:val="24"/>
          <w:szCs w:val="24"/>
        </w:rPr>
        <w:t xml:space="preserve"> or reward</w:t>
      </w:r>
      <w:r w:rsidR="00493096" w:rsidRPr="00DA0B9B">
        <w:rPr>
          <w:rFonts w:ascii="Book Antiqua" w:hAnsi="Book Antiqua"/>
          <w:i/>
          <w:sz w:val="24"/>
          <w:szCs w:val="24"/>
        </w:rPr>
        <w:t xml:space="preserve"> for subscription of such telecom service</w:t>
      </w:r>
      <w:r w:rsidR="00493096" w:rsidRPr="00DA0B9B">
        <w:rPr>
          <w:rFonts w:ascii="Book Antiqua" w:hAnsi="Book Antiqua"/>
          <w:sz w:val="24"/>
          <w:szCs w:val="24"/>
        </w:rPr>
        <w:t>”</w:t>
      </w:r>
      <w:r w:rsidR="0038449A" w:rsidRPr="00DA0B9B">
        <w:rPr>
          <w:rFonts w:ascii="Book Antiqua" w:hAnsi="Book Antiqua"/>
          <w:sz w:val="24"/>
          <w:szCs w:val="24"/>
        </w:rPr>
        <w:t xml:space="preserve"> </w:t>
      </w:r>
    </w:p>
    <w:p w:rsidR="00532410" w:rsidRPr="00DA0B9B" w:rsidRDefault="00532410" w:rsidP="00806B38">
      <w:pPr>
        <w:jc w:val="both"/>
        <w:rPr>
          <w:rFonts w:ascii="Book Antiqua" w:hAnsi="Book Antiqua"/>
          <w:sz w:val="24"/>
          <w:szCs w:val="24"/>
        </w:rPr>
      </w:pPr>
      <w:r w:rsidRPr="00DA0B9B">
        <w:rPr>
          <w:rFonts w:ascii="Book Antiqua" w:hAnsi="Book Antiqua"/>
          <w:b/>
          <w:color w:val="000000"/>
          <w:sz w:val="24"/>
          <w:szCs w:val="24"/>
        </w:rPr>
        <w:t>5</w:t>
      </w:r>
      <w:r w:rsidR="0038449A" w:rsidRPr="00DA0B9B">
        <w:rPr>
          <w:rFonts w:ascii="Book Antiqua" w:hAnsi="Book Antiqua"/>
          <w:b/>
          <w:color w:val="000000"/>
          <w:sz w:val="24"/>
          <w:szCs w:val="24"/>
        </w:rPr>
        <w:t xml:space="preserve">. </w:t>
      </w:r>
      <w:r w:rsidR="00DC2F61" w:rsidRPr="00DA0B9B">
        <w:rPr>
          <w:rFonts w:ascii="Book Antiqua" w:hAnsi="Book Antiqua"/>
          <w:b/>
          <w:color w:val="000000"/>
          <w:sz w:val="24"/>
          <w:szCs w:val="24"/>
        </w:rPr>
        <w:t xml:space="preserve"> </w:t>
      </w:r>
      <w:r w:rsidRPr="00DA0B9B">
        <w:rPr>
          <w:rFonts w:ascii="Book Antiqua" w:hAnsi="Book Antiqua"/>
          <w:b/>
          <w:sz w:val="24"/>
          <w:szCs w:val="24"/>
        </w:rPr>
        <w:t>Amendment in regulation 8, S.R.O 300(I) 2009 of 2009</w:t>
      </w:r>
      <w:r w:rsidRPr="00DA0B9B">
        <w:rPr>
          <w:rFonts w:ascii="Book Antiqua" w:hAnsi="Book Antiqua"/>
          <w:sz w:val="24"/>
          <w:szCs w:val="24"/>
        </w:rPr>
        <w:t xml:space="preserve">. - In the Telecom Consumer Protection Regulations, 2009, at page 1081, after </w:t>
      </w:r>
      <w:r w:rsidR="002A0A5A" w:rsidRPr="00DA0B9B">
        <w:rPr>
          <w:rFonts w:ascii="Book Antiqua" w:hAnsi="Book Antiqua"/>
          <w:sz w:val="24"/>
          <w:szCs w:val="24"/>
        </w:rPr>
        <w:t xml:space="preserve">regulation 8 </w:t>
      </w:r>
      <w:r w:rsidRPr="00DA0B9B">
        <w:rPr>
          <w:rFonts w:ascii="Book Antiqua" w:hAnsi="Book Antiqua"/>
          <w:sz w:val="24"/>
          <w:szCs w:val="24"/>
        </w:rPr>
        <w:t>the following new regulation shall be inserted and read as:</w:t>
      </w:r>
    </w:p>
    <w:p w:rsidR="000B4441" w:rsidRPr="00DA0B9B" w:rsidRDefault="00806B38" w:rsidP="00806B38">
      <w:pPr>
        <w:pStyle w:val="NoSpacing"/>
        <w:spacing w:line="276" w:lineRule="auto"/>
        <w:jc w:val="both"/>
        <w:rPr>
          <w:rFonts w:ascii="Book Antiqua" w:hAnsi="Book Antiqua"/>
          <w:i/>
          <w:sz w:val="24"/>
          <w:szCs w:val="24"/>
        </w:rPr>
      </w:pPr>
      <w:r w:rsidRPr="00DA0B9B">
        <w:rPr>
          <w:rFonts w:ascii="Book Antiqua" w:hAnsi="Book Antiqua"/>
          <w:b/>
          <w:i/>
          <w:color w:val="000000"/>
          <w:sz w:val="24"/>
          <w:szCs w:val="24"/>
        </w:rPr>
        <w:t>“</w:t>
      </w:r>
      <w:r w:rsidR="00532410" w:rsidRPr="00DA0B9B">
        <w:rPr>
          <w:rFonts w:ascii="Book Antiqua" w:hAnsi="Book Antiqua"/>
          <w:b/>
          <w:i/>
          <w:color w:val="000000"/>
          <w:sz w:val="24"/>
          <w:szCs w:val="24"/>
        </w:rPr>
        <w:t xml:space="preserve">8A. </w:t>
      </w:r>
      <w:r w:rsidR="009E00C6" w:rsidRPr="00DA0B9B">
        <w:rPr>
          <w:rFonts w:ascii="Book Antiqua" w:hAnsi="Book Antiqua"/>
          <w:b/>
          <w:i/>
          <w:color w:val="000000"/>
          <w:sz w:val="24"/>
          <w:szCs w:val="24"/>
        </w:rPr>
        <w:t xml:space="preserve">Prior Information to the Authority </w:t>
      </w:r>
      <w:r w:rsidR="0038449A" w:rsidRPr="00DA0B9B">
        <w:rPr>
          <w:rFonts w:ascii="Book Antiqua" w:hAnsi="Book Antiqua"/>
          <w:b/>
          <w:i/>
          <w:color w:val="000000"/>
          <w:sz w:val="24"/>
          <w:szCs w:val="24"/>
        </w:rPr>
        <w:t xml:space="preserve"> </w:t>
      </w:r>
      <w:r w:rsidR="009E00C6" w:rsidRPr="00DA0B9B">
        <w:rPr>
          <w:rFonts w:ascii="Book Antiqua" w:hAnsi="Book Antiqua"/>
          <w:b/>
          <w:i/>
          <w:color w:val="000000"/>
          <w:sz w:val="24"/>
          <w:szCs w:val="24"/>
        </w:rPr>
        <w:t>for the launch of</w:t>
      </w:r>
      <w:r w:rsidR="006F6ACC" w:rsidRPr="00DA0B9B">
        <w:rPr>
          <w:rFonts w:ascii="Book Antiqua" w:hAnsi="Book Antiqua"/>
          <w:b/>
          <w:i/>
          <w:color w:val="000000"/>
          <w:sz w:val="24"/>
          <w:szCs w:val="24"/>
        </w:rPr>
        <w:t xml:space="preserve"> Commercial P</w:t>
      </w:r>
      <w:r w:rsidR="00BA3A4A" w:rsidRPr="00DA0B9B">
        <w:rPr>
          <w:rFonts w:ascii="Book Antiqua" w:hAnsi="Book Antiqua"/>
          <w:b/>
          <w:i/>
          <w:color w:val="000000"/>
          <w:sz w:val="24"/>
          <w:szCs w:val="24"/>
        </w:rPr>
        <w:t xml:space="preserve">ractices </w:t>
      </w:r>
      <w:r w:rsidR="0038449A" w:rsidRPr="00DA0B9B">
        <w:rPr>
          <w:rFonts w:ascii="Book Antiqua" w:hAnsi="Book Antiqua"/>
          <w:b/>
          <w:i/>
          <w:color w:val="000000"/>
          <w:sz w:val="24"/>
          <w:szCs w:val="24"/>
        </w:rPr>
        <w:t xml:space="preserve">including an offer of any </w:t>
      </w:r>
      <w:r w:rsidR="0038449A" w:rsidRPr="00DA0B9B">
        <w:rPr>
          <w:rFonts w:ascii="Book Antiqua" w:hAnsi="Book Antiqua"/>
          <w:b/>
          <w:i/>
          <w:sz w:val="24"/>
          <w:szCs w:val="24"/>
        </w:rPr>
        <w:t>telecommunication service promotional  schemes</w:t>
      </w:r>
      <w:r w:rsidR="00BA3A4A" w:rsidRPr="00DA0B9B">
        <w:rPr>
          <w:rFonts w:ascii="Book Antiqua" w:hAnsi="Book Antiqua"/>
          <w:b/>
          <w:i/>
          <w:sz w:val="24"/>
          <w:szCs w:val="24"/>
        </w:rPr>
        <w:t xml:space="preserve">.- </w:t>
      </w:r>
      <w:r w:rsidR="00062D1E" w:rsidRPr="00DA0B9B">
        <w:rPr>
          <w:rFonts w:ascii="Book Antiqua" w:hAnsi="Book Antiqua"/>
          <w:i/>
          <w:color w:val="000000"/>
          <w:sz w:val="24"/>
          <w:szCs w:val="24"/>
        </w:rPr>
        <w:t>(1)</w:t>
      </w:r>
      <w:r w:rsidR="00062D1E" w:rsidRPr="00DA0B9B">
        <w:rPr>
          <w:rFonts w:ascii="Book Antiqua" w:hAnsi="Book Antiqua"/>
          <w:b/>
          <w:i/>
          <w:color w:val="000000"/>
          <w:sz w:val="24"/>
          <w:szCs w:val="24"/>
        </w:rPr>
        <w:t xml:space="preserve"> </w:t>
      </w:r>
      <w:r w:rsidR="00062D1E" w:rsidRPr="00DA0B9B">
        <w:rPr>
          <w:rFonts w:ascii="Book Antiqua" w:hAnsi="Book Antiqua"/>
          <w:i/>
          <w:sz w:val="24"/>
          <w:szCs w:val="24"/>
        </w:rPr>
        <w:t>All</w:t>
      </w:r>
      <w:r w:rsidR="00783DFC" w:rsidRPr="00DA0B9B">
        <w:rPr>
          <w:rFonts w:ascii="Book Antiqua" w:hAnsi="Book Antiqua"/>
          <w:i/>
          <w:sz w:val="24"/>
          <w:szCs w:val="24"/>
        </w:rPr>
        <w:t xml:space="preserve"> </w:t>
      </w:r>
      <w:r w:rsidR="006F6ACC" w:rsidRPr="00DA0B9B">
        <w:rPr>
          <w:rFonts w:ascii="Book Antiqua" w:hAnsi="Book Antiqua"/>
          <w:i/>
          <w:sz w:val="24"/>
          <w:szCs w:val="24"/>
        </w:rPr>
        <w:t>Commercial Practices undertaken</w:t>
      </w:r>
      <w:r w:rsidR="000B4441" w:rsidRPr="00DA0B9B">
        <w:rPr>
          <w:rFonts w:ascii="Book Antiqua" w:hAnsi="Book Antiqua"/>
          <w:i/>
          <w:sz w:val="24"/>
          <w:szCs w:val="24"/>
        </w:rPr>
        <w:t xml:space="preserve"> by</w:t>
      </w:r>
      <w:r w:rsidR="006F6ACC" w:rsidRPr="00DA0B9B">
        <w:rPr>
          <w:rFonts w:ascii="Book Antiqua" w:hAnsi="Book Antiqua"/>
          <w:i/>
          <w:sz w:val="24"/>
          <w:szCs w:val="24"/>
        </w:rPr>
        <w:t xml:space="preserve"> </w:t>
      </w:r>
      <w:r w:rsidR="00062D1E" w:rsidRPr="00DA0B9B">
        <w:rPr>
          <w:rFonts w:ascii="Book Antiqua" w:hAnsi="Book Antiqua"/>
          <w:i/>
          <w:sz w:val="24"/>
          <w:szCs w:val="24"/>
        </w:rPr>
        <w:t>Operators</w:t>
      </w:r>
      <w:r w:rsidR="0038449A" w:rsidRPr="00DA0B9B">
        <w:rPr>
          <w:rFonts w:ascii="Book Antiqua" w:hAnsi="Book Antiqua"/>
          <w:i/>
          <w:sz w:val="24"/>
          <w:szCs w:val="24"/>
        </w:rPr>
        <w:t xml:space="preserve"> including</w:t>
      </w:r>
      <w:r w:rsidR="000B4441" w:rsidRPr="00DA0B9B">
        <w:rPr>
          <w:rFonts w:ascii="Book Antiqua" w:hAnsi="Book Antiqua"/>
          <w:i/>
          <w:sz w:val="24"/>
          <w:szCs w:val="24"/>
        </w:rPr>
        <w:t xml:space="preserve"> the provision of</w:t>
      </w:r>
      <w:r w:rsidR="0038449A" w:rsidRPr="00DA0B9B">
        <w:rPr>
          <w:rFonts w:ascii="Book Antiqua" w:hAnsi="Book Antiqua"/>
          <w:i/>
          <w:sz w:val="24"/>
          <w:szCs w:val="24"/>
        </w:rPr>
        <w:t xml:space="preserve"> telecommunic</w:t>
      </w:r>
      <w:r w:rsidR="000B4441" w:rsidRPr="00DA0B9B">
        <w:rPr>
          <w:rFonts w:ascii="Book Antiqua" w:hAnsi="Book Antiqua"/>
          <w:i/>
          <w:sz w:val="24"/>
          <w:szCs w:val="24"/>
        </w:rPr>
        <w:t xml:space="preserve">ation service promotional </w:t>
      </w:r>
      <w:r w:rsidR="0038449A" w:rsidRPr="00DA0B9B">
        <w:rPr>
          <w:rFonts w:ascii="Book Antiqua" w:hAnsi="Book Antiqua"/>
          <w:i/>
          <w:sz w:val="24"/>
          <w:szCs w:val="24"/>
        </w:rPr>
        <w:t>schemes</w:t>
      </w:r>
      <w:r w:rsidR="000B4441" w:rsidRPr="00DA0B9B">
        <w:rPr>
          <w:rFonts w:ascii="Book Antiqua" w:hAnsi="Book Antiqua"/>
          <w:i/>
          <w:sz w:val="24"/>
          <w:szCs w:val="24"/>
        </w:rPr>
        <w:t xml:space="preserve"> shall be devised in the manner prescribed by the Authority from time to time:</w:t>
      </w:r>
    </w:p>
    <w:p w:rsidR="002948EE" w:rsidRPr="00DA0B9B" w:rsidRDefault="002948EE" w:rsidP="00806B38">
      <w:pPr>
        <w:pStyle w:val="NoSpacing"/>
        <w:spacing w:line="276" w:lineRule="auto"/>
        <w:jc w:val="both"/>
        <w:rPr>
          <w:rFonts w:ascii="Book Antiqua" w:hAnsi="Book Antiqua"/>
          <w:i/>
          <w:sz w:val="24"/>
          <w:szCs w:val="24"/>
        </w:rPr>
      </w:pPr>
    </w:p>
    <w:p w:rsidR="00F111D7" w:rsidRPr="00DA0B9B" w:rsidRDefault="002948EE" w:rsidP="00806B38">
      <w:pPr>
        <w:pStyle w:val="NoSpacing"/>
        <w:spacing w:line="276" w:lineRule="auto"/>
        <w:jc w:val="both"/>
        <w:rPr>
          <w:rFonts w:ascii="Book Antiqua" w:hAnsi="Book Antiqua"/>
          <w:i/>
          <w:sz w:val="24"/>
          <w:szCs w:val="24"/>
        </w:rPr>
      </w:pPr>
      <w:r w:rsidRPr="00DA0B9B">
        <w:rPr>
          <w:rFonts w:ascii="Book Antiqua" w:hAnsi="Book Antiqua"/>
          <w:i/>
          <w:sz w:val="24"/>
          <w:szCs w:val="24"/>
        </w:rPr>
        <w:t xml:space="preserve">Provided that all kinds of commercial practices including telecommunication service promotional schemes being offered by an operator, by whatever name called, comprising of any feature that goes beyond the value of money in terms of applicable tariff </w:t>
      </w:r>
      <w:r w:rsidR="00F119EA" w:rsidRPr="00DA0B9B">
        <w:rPr>
          <w:rFonts w:ascii="Book Antiqua" w:hAnsi="Book Antiqua"/>
          <w:i/>
          <w:sz w:val="24"/>
          <w:szCs w:val="24"/>
        </w:rPr>
        <w:t>of a specific telecommunication service for participation in the</w:t>
      </w:r>
      <w:r w:rsidRPr="00DA0B9B">
        <w:rPr>
          <w:rFonts w:ascii="Book Antiqua" w:hAnsi="Book Antiqua"/>
          <w:i/>
          <w:sz w:val="24"/>
          <w:szCs w:val="24"/>
        </w:rPr>
        <w:t xml:space="preserve"> commercial activity including telecommunication service promotional </w:t>
      </w:r>
      <w:r w:rsidR="00F119EA" w:rsidRPr="00DA0B9B">
        <w:rPr>
          <w:rFonts w:ascii="Book Antiqua" w:hAnsi="Book Antiqua"/>
          <w:i/>
          <w:sz w:val="24"/>
          <w:szCs w:val="24"/>
        </w:rPr>
        <w:t>schemes for that</w:t>
      </w:r>
      <w:r w:rsidRPr="00DA0B9B">
        <w:rPr>
          <w:rFonts w:ascii="Book Antiqua" w:hAnsi="Book Antiqua"/>
          <w:i/>
          <w:sz w:val="24"/>
          <w:szCs w:val="24"/>
        </w:rPr>
        <w:t xml:space="preserve"> telecommunication service</w:t>
      </w:r>
      <w:r w:rsidR="004A7F29" w:rsidRPr="00DA0B9B">
        <w:rPr>
          <w:rFonts w:ascii="Book Antiqua" w:hAnsi="Book Antiqua"/>
          <w:i/>
          <w:sz w:val="24"/>
          <w:szCs w:val="24"/>
        </w:rPr>
        <w:t>, shall</w:t>
      </w:r>
      <w:r w:rsidRPr="00DA0B9B">
        <w:rPr>
          <w:rFonts w:ascii="Book Antiqua" w:hAnsi="Book Antiqua"/>
          <w:i/>
          <w:sz w:val="24"/>
          <w:szCs w:val="24"/>
        </w:rPr>
        <w:t xml:space="preserve"> not be allowed</w:t>
      </w:r>
      <w:r w:rsidR="004A7F29" w:rsidRPr="00DA0B9B">
        <w:rPr>
          <w:rFonts w:ascii="Book Antiqua" w:hAnsi="Book Antiqua"/>
          <w:i/>
          <w:sz w:val="24"/>
          <w:szCs w:val="24"/>
        </w:rPr>
        <w:t>:</w:t>
      </w:r>
    </w:p>
    <w:p w:rsidR="004A7F29" w:rsidRPr="00DA0B9B" w:rsidRDefault="004A7F29" w:rsidP="00806B38">
      <w:pPr>
        <w:pStyle w:val="NoSpacing"/>
        <w:spacing w:line="276" w:lineRule="auto"/>
        <w:jc w:val="both"/>
        <w:rPr>
          <w:rFonts w:ascii="Book Antiqua" w:hAnsi="Book Antiqua"/>
          <w:i/>
          <w:sz w:val="24"/>
          <w:szCs w:val="24"/>
        </w:rPr>
      </w:pPr>
    </w:p>
    <w:p w:rsidR="000B4441" w:rsidRPr="00DA0B9B" w:rsidRDefault="000B4441" w:rsidP="00806B38">
      <w:pPr>
        <w:pStyle w:val="NoSpacing"/>
        <w:spacing w:line="276" w:lineRule="auto"/>
        <w:jc w:val="both"/>
        <w:rPr>
          <w:rFonts w:ascii="Book Antiqua" w:hAnsi="Book Antiqua"/>
          <w:i/>
          <w:sz w:val="24"/>
          <w:szCs w:val="24"/>
        </w:rPr>
      </w:pPr>
      <w:r w:rsidRPr="00DA0B9B">
        <w:rPr>
          <w:rFonts w:ascii="Book Antiqua" w:hAnsi="Book Antiqua"/>
          <w:i/>
          <w:sz w:val="24"/>
          <w:szCs w:val="24"/>
        </w:rPr>
        <w:t xml:space="preserve">Provided that all commercial activities including telecommunication service </w:t>
      </w:r>
      <w:r w:rsidR="004A7F29" w:rsidRPr="00DA0B9B">
        <w:rPr>
          <w:rFonts w:ascii="Book Antiqua" w:hAnsi="Book Antiqua"/>
          <w:i/>
          <w:sz w:val="24"/>
          <w:szCs w:val="24"/>
        </w:rPr>
        <w:t>promotional schemes</w:t>
      </w:r>
      <w:r w:rsidRPr="00DA0B9B">
        <w:rPr>
          <w:rFonts w:ascii="Book Antiqua" w:hAnsi="Book Antiqua"/>
          <w:i/>
          <w:sz w:val="24"/>
          <w:szCs w:val="24"/>
        </w:rPr>
        <w:t xml:space="preserve"> contrary to law shall not be launched/undertaken by an Operator.</w:t>
      </w:r>
    </w:p>
    <w:p w:rsidR="00086A3D" w:rsidRPr="00DA0B9B" w:rsidRDefault="00086A3D" w:rsidP="00806B38">
      <w:pPr>
        <w:pStyle w:val="NoSpacing"/>
        <w:spacing w:line="276" w:lineRule="auto"/>
        <w:jc w:val="both"/>
        <w:rPr>
          <w:rFonts w:ascii="Book Antiqua" w:hAnsi="Book Antiqua"/>
          <w:i/>
          <w:sz w:val="24"/>
          <w:szCs w:val="24"/>
        </w:rPr>
      </w:pPr>
    </w:p>
    <w:p w:rsidR="00086A3D" w:rsidRPr="00DA0B9B" w:rsidRDefault="00086A3D" w:rsidP="00806B38">
      <w:pPr>
        <w:pStyle w:val="NoSpacing"/>
        <w:spacing w:line="276" w:lineRule="auto"/>
        <w:jc w:val="both"/>
        <w:rPr>
          <w:rFonts w:ascii="Book Antiqua" w:hAnsi="Book Antiqua"/>
          <w:i/>
          <w:sz w:val="24"/>
          <w:szCs w:val="24"/>
        </w:rPr>
      </w:pPr>
      <w:r w:rsidRPr="00DA0B9B">
        <w:rPr>
          <w:rFonts w:ascii="Book Antiqua" w:hAnsi="Book Antiqua"/>
          <w:i/>
          <w:sz w:val="24"/>
          <w:szCs w:val="24"/>
        </w:rPr>
        <w:t xml:space="preserve">(2) </w:t>
      </w:r>
      <w:r w:rsidR="00E7404A" w:rsidRPr="00DA0B9B">
        <w:rPr>
          <w:rFonts w:ascii="Book Antiqua" w:hAnsi="Book Antiqua"/>
          <w:i/>
          <w:sz w:val="24"/>
          <w:szCs w:val="24"/>
        </w:rPr>
        <w:t xml:space="preserve">All </w:t>
      </w:r>
      <w:r w:rsidR="0078220F" w:rsidRPr="00DA0B9B">
        <w:rPr>
          <w:rFonts w:ascii="Book Antiqua" w:hAnsi="Book Antiqua"/>
          <w:i/>
          <w:sz w:val="24"/>
          <w:szCs w:val="24"/>
        </w:rPr>
        <w:t>Operators are free to offer incentives while undertaking any</w:t>
      </w:r>
      <w:r w:rsidR="00F111D7" w:rsidRPr="00DA0B9B">
        <w:rPr>
          <w:rFonts w:ascii="Book Antiqua" w:hAnsi="Book Antiqua"/>
          <w:i/>
          <w:sz w:val="24"/>
          <w:szCs w:val="24"/>
        </w:rPr>
        <w:t xml:space="preserve"> commercial practices</w:t>
      </w:r>
      <w:r w:rsidR="00E7404A" w:rsidRPr="00DA0B9B">
        <w:rPr>
          <w:rFonts w:ascii="Book Antiqua" w:hAnsi="Book Antiqua"/>
          <w:i/>
          <w:sz w:val="24"/>
          <w:szCs w:val="24"/>
        </w:rPr>
        <w:t xml:space="preserve"> including </w:t>
      </w:r>
      <w:r w:rsidR="00F111D7" w:rsidRPr="00DA0B9B">
        <w:rPr>
          <w:rFonts w:ascii="Book Antiqua" w:hAnsi="Book Antiqua"/>
          <w:i/>
          <w:sz w:val="24"/>
          <w:szCs w:val="24"/>
        </w:rPr>
        <w:t xml:space="preserve">the </w:t>
      </w:r>
      <w:r w:rsidR="00E7404A" w:rsidRPr="00DA0B9B">
        <w:rPr>
          <w:rFonts w:ascii="Book Antiqua" w:hAnsi="Book Antiqua"/>
          <w:i/>
          <w:sz w:val="24"/>
          <w:szCs w:val="24"/>
        </w:rPr>
        <w:t>offer of any telecommunication service promotional schemes</w:t>
      </w:r>
      <w:r w:rsidR="00F111D7" w:rsidRPr="00DA0B9B">
        <w:rPr>
          <w:rFonts w:ascii="Book Antiqua" w:hAnsi="Book Antiqua"/>
          <w:i/>
          <w:sz w:val="24"/>
          <w:szCs w:val="24"/>
        </w:rPr>
        <w:t xml:space="preserve">. The permissible </w:t>
      </w:r>
      <w:r w:rsidR="00E7404A" w:rsidRPr="00DA0B9B">
        <w:rPr>
          <w:rFonts w:ascii="Book Antiqua" w:hAnsi="Book Antiqua"/>
          <w:i/>
          <w:sz w:val="24"/>
          <w:szCs w:val="24"/>
        </w:rPr>
        <w:t>incentive</w:t>
      </w:r>
      <w:r w:rsidR="00F111D7" w:rsidRPr="00DA0B9B">
        <w:rPr>
          <w:rFonts w:ascii="Book Antiqua" w:hAnsi="Book Antiqua"/>
          <w:i/>
          <w:sz w:val="24"/>
          <w:szCs w:val="24"/>
        </w:rPr>
        <w:t>s</w:t>
      </w:r>
      <w:r w:rsidR="00E7404A" w:rsidRPr="00DA0B9B">
        <w:rPr>
          <w:rFonts w:ascii="Book Antiqua" w:hAnsi="Book Antiqua"/>
          <w:i/>
          <w:sz w:val="24"/>
          <w:szCs w:val="24"/>
        </w:rPr>
        <w:t xml:space="preserve"> shall comprise of telecommunication service related benefit, including, f</w:t>
      </w:r>
      <w:r w:rsidR="0078220F" w:rsidRPr="00DA0B9B">
        <w:rPr>
          <w:rFonts w:ascii="Book Antiqua" w:hAnsi="Book Antiqua"/>
          <w:i/>
          <w:sz w:val="24"/>
          <w:szCs w:val="24"/>
        </w:rPr>
        <w:t>ree or additional telecommunication services, its features, and/or services offered on concessional rates</w:t>
      </w:r>
      <w:r w:rsidR="00D462EC" w:rsidRPr="00DA0B9B">
        <w:rPr>
          <w:rFonts w:ascii="Book Antiqua" w:hAnsi="Book Antiqua"/>
          <w:i/>
          <w:sz w:val="24"/>
          <w:szCs w:val="24"/>
        </w:rPr>
        <w:t xml:space="preserve"> and excludes lottery</w:t>
      </w:r>
      <w:r w:rsidR="0078220F" w:rsidRPr="00DA0B9B">
        <w:rPr>
          <w:rFonts w:ascii="Book Antiqua" w:hAnsi="Book Antiqua"/>
          <w:i/>
          <w:sz w:val="24"/>
          <w:szCs w:val="24"/>
        </w:rPr>
        <w:t>.</w:t>
      </w:r>
    </w:p>
    <w:p w:rsidR="000B4441" w:rsidRPr="00DA0B9B" w:rsidRDefault="000B4441" w:rsidP="00806B38">
      <w:pPr>
        <w:pStyle w:val="NoSpacing"/>
        <w:spacing w:line="276" w:lineRule="auto"/>
        <w:jc w:val="both"/>
        <w:rPr>
          <w:rFonts w:ascii="Book Antiqua" w:hAnsi="Book Antiqua"/>
          <w:i/>
          <w:sz w:val="24"/>
          <w:szCs w:val="24"/>
        </w:rPr>
      </w:pPr>
    </w:p>
    <w:p w:rsidR="000B4441" w:rsidRPr="00DA0B9B" w:rsidRDefault="000B4441" w:rsidP="00806B38">
      <w:pPr>
        <w:pStyle w:val="NoSpacing"/>
        <w:spacing w:line="276" w:lineRule="auto"/>
        <w:jc w:val="both"/>
        <w:rPr>
          <w:rFonts w:ascii="Book Antiqua" w:hAnsi="Book Antiqua"/>
          <w:i/>
          <w:color w:val="000000"/>
          <w:sz w:val="24"/>
          <w:szCs w:val="24"/>
        </w:rPr>
      </w:pPr>
      <w:r w:rsidRPr="00DA0B9B">
        <w:rPr>
          <w:rFonts w:ascii="Book Antiqua" w:hAnsi="Book Antiqua"/>
          <w:i/>
          <w:sz w:val="24"/>
          <w:szCs w:val="24"/>
        </w:rPr>
        <w:t xml:space="preserve">(2) </w:t>
      </w:r>
      <w:r w:rsidRPr="00DA0B9B">
        <w:rPr>
          <w:rFonts w:ascii="Book Antiqua" w:hAnsi="Book Antiqua"/>
          <w:i/>
          <w:color w:val="000000"/>
          <w:sz w:val="24"/>
          <w:szCs w:val="24"/>
        </w:rPr>
        <w:t xml:space="preserve">Each Operator shall give </w:t>
      </w:r>
      <w:r w:rsidR="0038449A" w:rsidRPr="00DA0B9B">
        <w:rPr>
          <w:rFonts w:ascii="Book Antiqua" w:hAnsi="Book Antiqua"/>
          <w:i/>
          <w:color w:val="000000"/>
          <w:sz w:val="24"/>
          <w:szCs w:val="24"/>
        </w:rPr>
        <w:t xml:space="preserve">  information </w:t>
      </w:r>
      <w:r w:rsidRPr="00DA0B9B">
        <w:rPr>
          <w:rFonts w:ascii="Book Antiqua" w:hAnsi="Book Antiqua"/>
          <w:i/>
          <w:color w:val="000000"/>
          <w:sz w:val="24"/>
          <w:szCs w:val="24"/>
        </w:rPr>
        <w:t>in connection with any proposed commercial practice</w:t>
      </w:r>
      <w:r w:rsidR="0038449A" w:rsidRPr="00DA0B9B">
        <w:rPr>
          <w:rFonts w:ascii="Book Antiqua" w:hAnsi="Book Antiqua"/>
          <w:i/>
          <w:color w:val="000000"/>
          <w:sz w:val="24"/>
          <w:szCs w:val="24"/>
        </w:rPr>
        <w:t xml:space="preserve"> including</w:t>
      </w:r>
      <w:r w:rsidRPr="00DA0B9B">
        <w:rPr>
          <w:rFonts w:ascii="Book Antiqua" w:hAnsi="Book Antiqua"/>
          <w:i/>
          <w:color w:val="000000"/>
          <w:sz w:val="24"/>
          <w:szCs w:val="24"/>
        </w:rPr>
        <w:t xml:space="preserve"> Telecommunication Promotional S</w:t>
      </w:r>
      <w:r w:rsidR="0038449A" w:rsidRPr="00DA0B9B">
        <w:rPr>
          <w:rFonts w:ascii="Book Antiqua" w:hAnsi="Book Antiqua"/>
          <w:i/>
          <w:color w:val="000000"/>
          <w:sz w:val="24"/>
          <w:szCs w:val="24"/>
        </w:rPr>
        <w:t>cheme</w:t>
      </w:r>
      <w:r w:rsidR="003E41D1" w:rsidRPr="00DA0B9B">
        <w:rPr>
          <w:rFonts w:ascii="Book Antiqua" w:hAnsi="Book Antiqua"/>
          <w:i/>
          <w:color w:val="000000"/>
          <w:sz w:val="24"/>
          <w:szCs w:val="24"/>
        </w:rPr>
        <w:t xml:space="preserve"> to the Authority</w:t>
      </w:r>
      <w:r w:rsidR="005540FB" w:rsidRPr="00DA0B9B">
        <w:rPr>
          <w:rFonts w:ascii="Book Antiqua" w:hAnsi="Book Antiqua"/>
          <w:i/>
          <w:color w:val="000000"/>
          <w:sz w:val="24"/>
          <w:szCs w:val="24"/>
        </w:rPr>
        <w:t xml:space="preserve"> at least ten (10) working days</w:t>
      </w:r>
      <w:r w:rsidR="003E41D1" w:rsidRPr="00DA0B9B">
        <w:rPr>
          <w:rFonts w:ascii="Book Antiqua" w:hAnsi="Book Antiqua"/>
          <w:i/>
          <w:color w:val="000000"/>
          <w:sz w:val="24"/>
          <w:szCs w:val="24"/>
        </w:rPr>
        <w:t xml:space="preserve"> starting it in</w:t>
      </w:r>
      <w:r w:rsidRPr="00DA0B9B">
        <w:rPr>
          <w:rFonts w:ascii="Book Antiqua" w:hAnsi="Book Antiqua"/>
          <w:i/>
          <w:color w:val="000000"/>
          <w:sz w:val="24"/>
          <w:szCs w:val="24"/>
        </w:rPr>
        <w:t xml:space="preserve"> the manner provided below:</w:t>
      </w:r>
    </w:p>
    <w:p w:rsidR="000B4441" w:rsidRPr="00DA0B9B" w:rsidRDefault="000B4441" w:rsidP="00806B38">
      <w:pPr>
        <w:pStyle w:val="NoSpacing"/>
        <w:spacing w:line="276" w:lineRule="auto"/>
        <w:jc w:val="both"/>
        <w:rPr>
          <w:rFonts w:ascii="Book Antiqua" w:hAnsi="Book Antiqua"/>
          <w:i/>
          <w:color w:val="000000"/>
          <w:sz w:val="24"/>
          <w:szCs w:val="24"/>
        </w:rPr>
      </w:pPr>
    </w:p>
    <w:p w:rsidR="000B4441" w:rsidRPr="00DA0B9B" w:rsidRDefault="000B444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Provided that the Authority may alter, restrict, suspend or impose any additional conditions in the above mentioned commercial activity or </w:t>
      </w:r>
      <w:r w:rsidRPr="00DA0B9B">
        <w:rPr>
          <w:rFonts w:ascii="Book Antiqua" w:hAnsi="Book Antiqua"/>
          <w:i/>
          <w:sz w:val="24"/>
          <w:szCs w:val="24"/>
        </w:rPr>
        <w:t xml:space="preserve">Telecommunication service </w:t>
      </w:r>
      <w:r w:rsidR="004A7F29" w:rsidRPr="00DA0B9B">
        <w:rPr>
          <w:rFonts w:ascii="Book Antiqua" w:hAnsi="Book Antiqua"/>
          <w:i/>
          <w:color w:val="000000"/>
          <w:sz w:val="24"/>
          <w:szCs w:val="24"/>
        </w:rPr>
        <w:t>promotional scheme</w:t>
      </w:r>
      <w:r w:rsidRPr="00DA0B9B">
        <w:rPr>
          <w:rFonts w:ascii="Book Antiqua" w:hAnsi="Book Antiqua"/>
          <w:i/>
          <w:color w:val="000000"/>
          <w:sz w:val="24"/>
          <w:szCs w:val="24"/>
        </w:rPr>
        <w:t xml:space="preserve"> if deemed necessary:</w:t>
      </w:r>
    </w:p>
    <w:p w:rsidR="000B4441" w:rsidRPr="00DA0B9B" w:rsidRDefault="000B4441" w:rsidP="00806B38">
      <w:pPr>
        <w:pStyle w:val="NoSpacing"/>
        <w:spacing w:line="276" w:lineRule="auto"/>
        <w:jc w:val="both"/>
        <w:rPr>
          <w:rFonts w:ascii="Book Antiqua" w:hAnsi="Book Antiqua"/>
          <w:i/>
          <w:color w:val="000000"/>
          <w:sz w:val="24"/>
          <w:szCs w:val="24"/>
        </w:rPr>
      </w:pPr>
    </w:p>
    <w:p w:rsidR="008C1341" w:rsidRPr="00DA0B9B" w:rsidRDefault="000B444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Provided further that an Operator shall take prompt measures upon direction of the Authority and submit a compliance report within three (3) working days. </w:t>
      </w:r>
    </w:p>
    <w:p w:rsidR="008C1341" w:rsidRPr="00DA0B9B" w:rsidRDefault="008C1341" w:rsidP="00806B38">
      <w:pPr>
        <w:pStyle w:val="NoSpacing"/>
        <w:spacing w:line="276" w:lineRule="auto"/>
        <w:jc w:val="both"/>
        <w:rPr>
          <w:rFonts w:ascii="Book Antiqua" w:hAnsi="Book Antiqua"/>
          <w:i/>
          <w:color w:val="000000"/>
          <w:sz w:val="24"/>
          <w:szCs w:val="24"/>
        </w:rPr>
      </w:pPr>
    </w:p>
    <w:p w:rsidR="008C1341" w:rsidRPr="00DA0B9B" w:rsidRDefault="008C134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(3) All </w:t>
      </w:r>
      <w:r w:rsidR="00957B87" w:rsidRPr="00DA0B9B">
        <w:rPr>
          <w:rFonts w:ascii="Book Antiqua" w:hAnsi="Book Antiqua"/>
          <w:i/>
          <w:color w:val="000000"/>
          <w:sz w:val="24"/>
          <w:szCs w:val="24"/>
        </w:rPr>
        <w:t>proposals</w:t>
      </w:r>
      <w:r w:rsidRPr="00DA0B9B">
        <w:rPr>
          <w:rFonts w:ascii="Book Antiqua" w:hAnsi="Book Antiqua"/>
          <w:i/>
          <w:color w:val="000000"/>
          <w:sz w:val="24"/>
          <w:szCs w:val="24"/>
        </w:rPr>
        <w:t xml:space="preserve"> for launch of</w:t>
      </w:r>
      <w:r w:rsidR="0046323B" w:rsidRPr="00DA0B9B">
        <w:rPr>
          <w:rFonts w:ascii="Book Antiqua" w:hAnsi="Book Antiqua"/>
          <w:i/>
          <w:color w:val="000000"/>
          <w:sz w:val="24"/>
          <w:szCs w:val="24"/>
        </w:rPr>
        <w:t xml:space="preserve"> a</w:t>
      </w:r>
      <w:r w:rsidRPr="00DA0B9B">
        <w:rPr>
          <w:rFonts w:ascii="Book Antiqua" w:hAnsi="Book Antiqua"/>
          <w:i/>
          <w:color w:val="000000"/>
          <w:sz w:val="24"/>
          <w:szCs w:val="24"/>
        </w:rPr>
        <w:t xml:space="preserve"> Commercial Practice including Telecommunication Promotional </w:t>
      </w:r>
      <w:r w:rsidR="003449D6" w:rsidRPr="00DA0B9B">
        <w:rPr>
          <w:rFonts w:ascii="Book Antiqua" w:hAnsi="Book Antiqua"/>
          <w:i/>
          <w:color w:val="000000"/>
          <w:sz w:val="24"/>
          <w:szCs w:val="24"/>
        </w:rPr>
        <w:t>Scheme shall</w:t>
      </w:r>
      <w:r w:rsidRPr="00DA0B9B">
        <w:rPr>
          <w:rFonts w:ascii="Book Antiqua" w:hAnsi="Book Antiqua"/>
          <w:i/>
          <w:color w:val="000000"/>
          <w:sz w:val="24"/>
          <w:szCs w:val="24"/>
        </w:rPr>
        <w:t xml:space="preserve"> include at a minimum the following information:</w:t>
      </w:r>
    </w:p>
    <w:p w:rsidR="008C1341" w:rsidRPr="00DA0B9B" w:rsidRDefault="008C1341" w:rsidP="00806B38">
      <w:pPr>
        <w:pStyle w:val="NoSpacing"/>
        <w:spacing w:line="276" w:lineRule="auto"/>
        <w:jc w:val="both"/>
        <w:rPr>
          <w:rFonts w:ascii="Book Antiqua" w:hAnsi="Book Antiqua"/>
          <w:i/>
          <w:color w:val="000000"/>
          <w:sz w:val="24"/>
          <w:szCs w:val="24"/>
        </w:rPr>
      </w:pPr>
    </w:p>
    <w:p w:rsidR="008C1341" w:rsidRPr="00DA0B9B" w:rsidRDefault="008C1341" w:rsidP="00806B38">
      <w:pPr>
        <w:pStyle w:val="NoSpacing"/>
        <w:numPr>
          <w:ilvl w:val="0"/>
          <w:numId w:val="8"/>
        </w:numPr>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A copy of proposal of Commercial Practice including Telecommunication Promotional Scheme along with all the charges, rates and complete terms and conditions </w:t>
      </w:r>
      <w:r w:rsidR="0038449A" w:rsidRPr="00DA0B9B">
        <w:rPr>
          <w:rFonts w:ascii="Book Antiqua" w:hAnsi="Book Antiqua"/>
          <w:i/>
          <w:color w:val="000000"/>
          <w:sz w:val="24"/>
          <w:szCs w:val="24"/>
        </w:rPr>
        <w:t xml:space="preserve">. </w:t>
      </w:r>
    </w:p>
    <w:p w:rsidR="0038449A" w:rsidRPr="00DA0B9B" w:rsidRDefault="008C1341" w:rsidP="00806B38">
      <w:pPr>
        <w:pStyle w:val="NoSpacing"/>
        <w:numPr>
          <w:ilvl w:val="0"/>
          <w:numId w:val="8"/>
        </w:numPr>
        <w:spacing w:line="276" w:lineRule="auto"/>
        <w:jc w:val="both"/>
        <w:rPr>
          <w:rFonts w:ascii="Book Antiqua" w:hAnsi="Book Antiqua"/>
          <w:i/>
          <w:color w:val="000000"/>
          <w:sz w:val="24"/>
          <w:szCs w:val="24"/>
        </w:rPr>
      </w:pPr>
      <w:r w:rsidRPr="00DA0B9B">
        <w:rPr>
          <w:rFonts w:ascii="Book Antiqua" w:hAnsi="Book Antiqua"/>
          <w:i/>
          <w:color w:val="000000"/>
          <w:sz w:val="24"/>
          <w:szCs w:val="24"/>
        </w:rPr>
        <w:t>The proposal for</w:t>
      </w:r>
      <w:r w:rsidR="0038449A" w:rsidRPr="00DA0B9B">
        <w:rPr>
          <w:rFonts w:ascii="Book Antiqua" w:hAnsi="Book Antiqua"/>
          <w:i/>
          <w:color w:val="000000"/>
          <w:sz w:val="24"/>
          <w:szCs w:val="24"/>
        </w:rPr>
        <w:t xml:space="preserve"> information by an Operator shall be clear, transparent and non-discriminatory in terms of the  following: </w:t>
      </w:r>
    </w:p>
    <w:p w:rsidR="00251D04" w:rsidRPr="00DA0B9B" w:rsidRDefault="00251D04" w:rsidP="00806B38">
      <w:pPr>
        <w:pStyle w:val="NoSpacing"/>
        <w:spacing w:line="276" w:lineRule="auto"/>
        <w:ind w:left="720"/>
        <w:jc w:val="both"/>
        <w:rPr>
          <w:rFonts w:ascii="Book Antiqua" w:hAnsi="Book Antiqua"/>
          <w:i/>
          <w:color w:val="000000"/>
          <w:sz w:val="24"/>
          <w:szCs w:val="24"/>
        </w:rPr>
      </w:pPr>
    </w:p>
    <w:p w:rsidR="0038449A" w:rsidRPr="00DA0B9B" w:rsidRDefault="00A71E80" w:rsidP="00DA0B9B">
      <w:pPr>
        <w:pStyle w:val="NoSpacing"/>
        <w:numPr>
          <w:ilvl w:val="1"/>
          <w:numId w:val="11"/>
        </w:numPr>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Title and </w:t>
      </w:r>
      <w:r w:rsidR="0038449A" w:rsidRPr="00DA0B9B">
        <w:rPr>
          <w:rFonts w:ascii="Book Antiqua" w:hAnsi="Book Antiqua"/>
          <w:i/>
          <w:color w:val="000000"/>
          <w:sz w:val="24"/>
          <w:szCs w:val="24"/>
        </w:rPr>
        <w:t>Key features of the</w:t>
      </w:r>
      <w:r w:rsidRPr="00DA0B9B">
        <w:rPr>
          <w:rFonts w:ascii="Book Antiqua" w:hAnsi="Book Antiqua"/>
          <w:i/>
          <w:color w:val="000000"/>
          <w:sz w:val="24"/>
          <w:szCs w:val="24"/>
        </w:rPr>
        <w:t xml:space="preserve"> Commercial Activity or telecommunication </w:t>
      </w:r>
      <w:r w:rsidR="00DA0B9B" w:rsidRPr="00DA0B9B">
        <w:rPr>
          <w:rFonts w:ascii="Book Antiqua" w:hAnsi="Book Antiqua"/>
          <w:i/>
          <w:color w:val="000000"/>
          <w:sz w:val="24"/>
          <w:szCs w:val="24"/>
        </w:rPr>
        <w:t>promotional scheme</w:t>
      </w:r>
      <w:r w:rsidR="00D274CC" w:rsidRPr="00DA0B9B">
        <w:rPr>
          <w:rFonts w:ascii="Book Antiqua" w:hAnsi="Book Antiqua"/>
          <w:i/>
          <w:color w:val="000000"/>
          <w:sz w:val="24"/>
          <w:szCs w:val="24"/>
        </w:rPr>
        <w:t>;</w:t>
      </w:r>
    </w:p>
    <w:p w:rsidR="00251D04" w:rsidRDefault="0038449A" w:rsidP="00DA0B9B">
      <w:pPr>
        <w:pStyle w:val="NoSpacing"/>
        <w:numPr>
          <w:ilvl w:val="1"/>
          <w:numId w:val="11"/>
        </w:numPr>
        <w:spacing w:line="276" w:lineRule="auto"/>
        <w:jc w:val="both"/>
        <w:rPr>
          <w:rFonts w:ascii="Book Antiqua" w:hAnsi="Book Antiqua"/>
          <w:i/>
          <w:color w:val="000000"/>
          <w:sz w:val="24"/>
          <w:szCs w:val="24"/>
        </w:rPr>
      </w:pPr>
      <w:r w:rsidRPr="00DA0B9B">
        <w:rPr>
          <w:rFonts w:ascii="Book Antiqua" w:hAnsi="Book Antiqua"/>
          <w:i/>
          <w:color w:val="000000"/>
          <w:sz w:val="24"/>
          <w:szCs w:val="24"/>
        </w:rPr>
        <w:t>Natur</w:t>
      </w:r>
      <w:r w:rsidR="008C1341" w:rsidRPr="00DA0B9B">
        <w:rPr>
          <w:rFonts w:ascii="Book Antiqua" w:hAnsi="Book Antiqua"/>
          <w:i/>
          <w:color w:val="000000"/>
          <w:sz w:val="24"/>
          <w:szCs w:val="24"/>
        </w:rPr>
        <w:t xml:space="preserve">e of the offer and method of conducting the </w:t>
      </w:r>
      <w:r w:rsidR="00A71E80" w:rsidRPr="00DA0B9B">
        <w:rPr>
          <w:rFonts w:ascii="Book Antiqua" w:hAnsi="Book Antiqua"/>
          <w:i/>
          <w:color w:val="000000"/>
          <w:sz w:val="24"/>
          <w:szCs w:val="24"/>
        </w:rPr>
        <w:t>above</w:t>
      </w:r>
      <w:r w:rsidR="00D274CC" w:rsidRPr="00DA0B9B">
        <w:rPr>
          <w:rFonts w:ascii="Book Antiqua" w:hAnsi="Book Antiqua"/>
          <w:i/>
          <w:color w:val="000000"/>
          <w:sz w:val="24"/>
          <w:szCs w:val="24"/>
        </w:rPr>
        <w:t>;</w:t>
      </w:r>
    </w:p>
    <w:p w:rsidR="0038449A" w:rsidRPr="00DA0B9B" w:rsidRDefault="008C1341"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color w:val="000000"/>
          <w:sz w:val="24"/>
          <w:szCs w:val="24"/>
        </w:rPr>
        <w:t>Duration</w:t>
      </w:r>
      <w:r w:rsidR="001806E3" w:rsidRPr="00DA0B9B">
        <w:rPr>
          <w:rFonts w:ascii="Book Antiqua" w:hAnsi="Book Antiqua"/>
          <w:i/>
          <w:color w:val="000000"/>
          <w:sz w:val="24"/>
          <w:szCs w:val="24"/>
        </w:rPr>
        <w:t xml:space="preserve"> which shall include the start and the end date</w:t>
      </w:r>
      <w:r w:rsidR="00D274CC" w:rsidRPr="00DA0B9B">
        <w:rPr>
          <w:rFonts w:ascii="Book Antiqua" w:hAnsi="Book Antiqua"/>
          <w:i/>
          <w:color w:val="000000"/>
          <w:sz w:val="24"/>
          <w:szCs w:val="24"/>
        </w:rPr>
        <w:t>;</w:t>
      </w:r>
      <w:r w:rsidRPr="00DA0B9B">
        <w:rPr>
          <w:rFonts w:ascii="Book Antiqua" w:hAnsi="Book Antiqua"/>
          <w:i/>
          <w:color w:val="000000"/>
          <w:sz w:val="24"/>
          <w:szCs w:val="24"/>
        </w:rPr>
        <w:t xml:space="preserve"> </w:t>
      </w:r>
    </w:p>
    <w:p w:rsidR="0038449A" w:rsidRPr="00DA0B9B" w:rsidRDefault="0038449A" w:rsidP="00DA0B9B">
      <w:pPr>
        <w:pStyle w:val="Style1"/>
        <w:numPr>
          <w:ilvl w:val="1"/>
          <w:numId w:val="11"/>
        </w:numPr>
        <w:adjustRightInd/>
        <w:spacing w:line="276" w:lineRule="auto"/>
        <w:rPr>
          <w:rFonts w:ascii="Book Antiqua" w:hAnsi="Book Antiqua"/>
          <w:i/>
          <w:sz w:val="24"/>
          <w:szCs w:val="24"/>
        </w:rPr>
      </w:pPr>
      <w:r w:rsidRPr="00DA0B9B">
        <w:rPr>
          <w:rFonts w:ascii="Book Antiqua" w:hAnsi="Book Antiqua"/>
          <w:i/>
          <w:color w:val="000000"/>
          <w:sz w:val="24"/>
          <w:szCs w:val="24"/>
        </w:rPr>
        <w:t>Tariff and other cha</w:t>
      </w:r>
      <w:r w:rsidR="008C1341" w:rsidRPr="00DA0B9B">
        <w:rPr>
          <w:rFonts w:ascii="Book Antiqua" w:hAnsi="Book Antiqua"/>
          <w:i/>
          <w:color w:val="000000"/>
          <w:sz w:val="24"/>
          <w:szCs w:val="24"/>
        </w:rPr>
        <w:t xml:space="preserve">rges applicable for provision of  an individual </w:t>
      </w:r>
      <w:r w:rsidRPr="00DA0B9B">
        <w:rPr>
          <w:rFonts w:ascii="Book Antiqua" w:hAnsi="Book Antiqua"/>
          <w:i/>
          <w:color w:val="000000"/>
          <w:sz w:val="24"/>
          <w:szCs w:val="24"/>
        </w:rPr>
        <w:t xml:space="preserve">category of  service </w:t>
      </w:r>
      <w:r w:rsidR="008C1341" w:rsidRPr="00DA0B9B">
        <w:rPr>
          <w:rFonts w:ascii="Book Antiqua" w:hAnsi="Book Antiqua"/>
          <w:i/>
          <w:color w:val="000000"/>
          <w:sz w:val="24"/>
          <w:szCs w:val="24"/>
        </w:rPr>
        <w:t xml:space="preserve"> for which the Commercial Practice or Telecommunication S</w:t>
      </w:r>
      <w:r w:rsidRPr="00DA0B9B">
        <w:rPr>
          <w:rFonts w:ascii="Book Antiqua" w:hAnsi="Book Antiqua"/>
          <w:i/>
          <w:color w:val="000000"/>
          <w:sz w:val="24"/>
          <w:szCs w:val="24"/>
        </w:rPr>
        <w:t xml:space="preserve">ervice promotion </w:t>
      </w:r>
      <w:r w:rsidRPr="00DA0B9B">
        <w:rPr>
          <w:rFonts w:ascii="Book Antiqua" w:hAnsi="Book Antiqua"/>
          <w:b/>
          <w:bCs/>
          <w:i/>
          <w:color w:val="000000"/>
          <w:sz w:val="24"/>
          <w:szCs w:val="24"/>
        </w:rPr>
        <w:t>s</w:t>
      </w:r>
      <w:r w:rsidRPr="00DA0B9B">
        <w:rPr>
          <w:rFonts w:ascii="Book Antiqua" w:hAnsi="Book Antiqua"/>
          <w:i/>
          <w:sz w:val="24"/>
          <w:szCs w:val="24"/>
        </w:rPr>
        <w:t>cheme</w:t>
      </w:r>
      <w:r w:rsidR="008C1341" w:rsidRPr="00DA0B9B">
        <w:rPr>
          <w:rFonts w:ascii="Book Antiqua" w:hAnsi="Book Antiqua"/>
          <w:i/>
          <w:sz w:val="24"/>
          <w:szCs w:val="24"/>
        </w:rPr>
        <w:t xml:space="preserve"> is being launched </w:t>
      </w:r>
      <w:r w:rsidRPr="00DA0B9B">
        <w:rPr>
          <w:rFonts w:ascii="Book Antiqua" w:hAnsi="Book Antiqua"/>
          <w:i/>
          <w:sz w:val="24"/>
          <w:szCs w:val="24"/>
        </w:rPr>
        <w:t>;</w:t>
      </w:r>
    </w:p>
    <w:p w:rsidR="008C1341" w:rsidRPr="00DA0B9B" w:rsidRDefault="0038449A"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color w:val="000000"/>
          <w:sz w:val="24"/>
          <w:szCs w:val="24"/>
        </w:rPr>
        <w:t xml:space="preserve">Tariff applicable for participation in the </w:t>
      </w:r>
      <w:r w:rsidRPr="00DA0B9B">
        <w:rPr>
          <w:rFonts w:ascii="Book Antiqua" w:hAnsi="Book Antiqua"/>
          <w:i/>
          <w:sz w:val="24"/>
          <w:szCs w:val="24"/>
        </w:rPr>
        <w:t>Telecommunication service promotion</w:t>
      </w:r>
      <w:r w:rsidRPr="00DA0B9B">
        <w:rPr>
          <w:rFonts w:ascii="Book Antiqua" w:hAnsi="Book Antiqua"/>
          <w:b/>
          <w:i/>
          <w:sz w:val="24"/>
          <w:szCs w:val="24"/>
        </w:rPr>
        <w:t xml:space="preserve"> </w:t>
      </w:r>
      <w:r w:rsidRPr="00DA0B9B">
        <w:rPr>
          <w:rFonts w:ascii="Book Antiqua" w:hAnsi="Book Antiqua"/>
          <w:i/>
          <w:color w:val="000000"/>
          <w:sz w:val="24"/>
          <w:szCs w:val="24"/>
        </w:rPr>
        <w:t>scheme;</w:t>
      </w:r>
    </w:p>
    <w:p w:rsidR="000F6234" w:rsidRPr="00DA0B9B" w:rsidRDefault="000F6234"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color w:val="000000"/>
          <w:sz w:val="24"/>
          <w:szCs w:val="24"/>
        </w:rPr>
        <w:t xml:space="preserve">Complete details of </w:t>
      </w:r>
      <w:r w:rsidR="00DA0B9B" w:rsidRPr="00DA0B9B">
        <w:rPr>
          <w:rFonts w:ascii="Book Antiqua" w:hAnsi="Book Antiqua"/>
          <w:i/>
          <w:color w:val="000000"/>
          <w:sz w:val="24"/>
          <w:szCs w:val="24"/>
        </w:rPr>
        <w:t>all other</w:t>
      </w:r>
      <w:r w:rsidR="00A71E80" w:rsidRPr="00DA0B9B">
        <w:rPr>
          <w:rFonts w:ascii="Book Antiqua" w:hAnsi="Book Antiqua"/>
          <w:i/>
          <w:color w:val="000000"/>
          <w:sz w:val="24"/>
          <w:szCs w:val="24"/>
        </w:rPr>
        <w:t xml:space="preserve"> </w:t>
      </w:r>
      <w:r w:rsidRPr="00DA0B9B">
        <w:rPr>
          <w:rFonts w:ascii="Book Antiqua" w:hAnsi="Book Antiqua"/>
          <w:i/>
          <w:color w:val="000000"/>
          <w:sz w:val="24"/>
          <w:szCs w:val="24"/>
        </w:rPr>
        <w:t>charges applicable for subscription</w:t>
      </w:r>
      <w:r w:rsidR="00D274CC" w:rsidRPr="00DA0B9B">
        <w:rPr>
          <w:rFonts w:ascii="Book Antiqua" w:hAnsi="Book Antiqua"/>
          <w:i/>
          <w:color w:val="000000"/>
          <w:sz w:val="24"/>
          <w:szCs w:val="24"/>
        </w:rPr>
        <w:t>;</w:t>
      </w:r>
      <w:r w:rsidRPr="00DA0B9B">
        <w:rPr>
          <w:rFonts w:ascii="Book Antiqua" w:hAnsi="Book Antiqua"/>
          <w:i/>
          <w:color w:val="000000"/>
          <w:sz w:val="24"/>
          <w:szCs w:val="24"/>
        </w:rPr>
        <w:t xml:space="preserve"> </w:t>
      </w:r>
    </w:p>
    <w:p w:rsidR="0038449A" w:rsidRPr="00DA0B9B" w:rsidRDefault="00DA0B9B"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spacing w:val="14"/>
          <w:sz w:val="24"/>
          <w:szCs w:val="24"/>
        </w:rPr>
        <w:t>A complete</w:t>
      </w:r>
      <w:r w:rsidR="00163EC9" w:rsidRPr="00DA0B9B">
        <w:rPr>
          <w:rFonts w:ascii="Book Antiqua" w:hAnsi="Book Antiqua"/>
          <w:i/>
          <w:spacing w:val="14"/>
          <w:sz w:val="24"/>
          <w:szCs w:val="24"/>
        </w:rPr>
        <w:t xml:space="preserve"> </w:t>
      </w:r>
      <w:r w:rsidR="0038449A" w:rsidRPr="00DA0B9B">
        <w:rPr>
          <w:rFonts w:ascii="Book Antiqua" w:hAnsi="Book Antiqua"/>
          <w:i/>
          <w:spacing w:val="14"/>
          <w:sz w:val="24"/>
          <w:szCs w:val="24"/>
        </w:rPr>
        <w:t xml:space="preserve">list of the number and type of the </w:t>
      </w:r>
      <w:r w:rsidRPr="00DA0B9B">
        <w:rPr>
          <w:rFonts w:ascii="Book Antiqua" w:hAnsi="Book Antiqua"/>
          <w:i/>
          <w:spacing w:val="14"/>
          <w:sz w:val="24"/>
          <w:szCs w:val="24"/>
        </w:rPr>
        <w:t>incentives allocated</w:t>
      </w:r>
      <w:r w:rsidR="0038449A" w:rsidRPr="00DA0B9B">
        <w:rPr>
          <w:rFonts w:ascii="Book Antiqua" w:hAnsi="Book Antiqua"/>
          <w:i/>
          <w:spacing w:val="14"/>
          <w:sz w:val="24"/>
          <w:szCs w:val="24"/>
        </w:rPr>
        <w:t xml:space="preserve"> to be distributed to </w:t>
      </w:r>
      <w:r w:rsidRPr="00DA0B9B">
        <w:rPr>
          <w:rFonts w:ascii="Book Antiqua" w:hAnsi="Book Antiqua"/>
          <w:i/>
          <w:spacing w:val="14"/>
          <w:sz w:val="24"/>
          <w:szCs w:val="24"/>
        </w:rPr>
        <w:t xml:space="preserve">the </w:t>
      </w:r>
      <w:r w:rsidRPr="00DA0B9B">
        <w:rPr>
          <w:rFonts w:ascii="Book Antiqua" w:hAnsi="Book Antiqua"/>
          <w:i/>
          <w:sz w:val="24"/>
          <w:szCs w:val="24"/>
        </w:rPr>
        <w:t>qualifying</w:t>
      </w:r>
      <w:r w:rsidR="00163EC9" w:rsidRPr="00DA0B9B">
        <w:rPr>
          <w:rFonts w:ascii="Book Antiqua" w:hAnsi="Book Antiqua"/>
          <w:i/>
          <w:sz w:val="24"/>
          <w:szCs w:val="24"/>
        </w:rPr>
        <w:t xml:space="preserve"> </w:t>
      </w:r>
      <w:r w:rsidRPr="00DA0B9B">
        <w:rPr>
          <w:rFonts w:ascii="Book Antiqua" w:hAnsi="Book Antiqua"/>
          <w:i/>
          <w:sz w:val="24"/>
          <w:szCs w:val="24"/>
        </w:rPr>
        <w:t>consumers and</w:t>
      </w:r>
      <w:r w:rsidR="000F6234" w:rsidRPr="00DA0B9B">
        <w:rPr>
          <w:rFonts w:ascii="Book Antiqua" w:hAnsi="Book Antiqua"/>
          <w:i/>
          <w:sz w:val="24"/>
          <w:szCs w:val="24"/>
        </w:rPr>
        <w:t xml:space="preserve"> the parameters/benchmarks for determining winners</w:t>
      </w:r>
      <w:r w:rsidR="00D274CC" w:rsidRPr="00DA0B9B">
        <w:rPr>
          <w:rFonts w:ascii="Book Antiqua" w:hAnsi="Book Antiqua"/>
          <w:i/>
          <w:sz w:val="24"/>
          <w:szCs w:val="24"/>
        </w:rPr>
        <w:t>;</w:t>
      </w:r>
    </w:p>
    <w:p w:rsidR="0038449A" w:rsidRPr="00DA0B9B" w:rsidRDefault="00E017A8" w:rsidP="00DA0B9B">
      <w:pPr>
        <w:pStyle w:val="Style1"/>
        <w:numPr>
          <w:ilvl w:val="1"/>
          <w:numId w:val="11"/>
        </w:numPr>
        <w:adjustRightInd/>
        <w:spacing w:line="276" w:lineRule="auto"/>
        <w:rPr>
          <w:rFonts w:ascii="Book Antiqua" w:hAnsi="Book Antiqua"/>
          <w:i/>
          <w:sz w:val="24"/>
          <w:szCs w:val="24"/>
        </w:rPr>
      </w:pPr>
      <w:r w:rsidRPr="00DA0B9B">
        <w:rPr>
          <w:rFonts w:ascii="Book Antiqua" w:hAnsi="Book Antiqua"/>
          <w:i/>
          <w:spacing w:val="12"/>
          <w:sz w:val="24"/>
          <w:szCs w:val="24"/>
        </w:rPr>
        <w:t xml:space="preserve">Details of </w:t>
      </w:r>
      <w:r w:rsidR="0038449A" w:rsidRPr="00DA0B9B">
        <w:rPr>
          <w:rFonts w:ascii="Book Antiqua" w:hAnsi="Book Antiqua"/>
          <w:i/>
          <w:spacing w:val="12"/>
          <w:sz w:val="24"/>
          <w:szCs w:val="24"/>
        </w:rPr>
        <w:t xml:space="preserve">Mechanism, place and date </w:t>
      </w:r>
      <w:r w:rsidR="00DA0B9B" w:rsidRPr="00DA0B9B">
        <w:rPr>
          <w:rFonts w:ascii="Book Antiqua" w:hAnsi="Book Antiqua"/>
          <w:i/>
          <w:spacing w:val="12"/>
          <w:sz w:val="24"/>
          <w:szCs w:val="24"/>
        </w:rPr>
        <w:t>for selection</w:t>
      </w:r>
      <w:r w:rsidR="0038449A" w:rsidRPr="00DA0B9B">
        <w:rPr>
          <w:rFonts w:ascii="Book Antiqua" w:hAnsi="Book Antiqua"/>
          <w:i/>
          <w:spacing w:val="12"/>
          <w:sz w:val="24"/>
          <w:szCs w:val="24"/>
        </w:rPr>
        <w:t xml:space="preserve"> of</w:t>
      </w:r>
      <w:r w:rsidRPr="00DA0B9B">
        <w:rPr>
          <w:rFonts w:ascii="Book Antiqua" w:hAnsi="Book Antiqua"/>
          <w:i/>
          <w:spacing w:val="12"/>
          <w:sz w:val="24"/>
          <w:szCs w:val="24"/>
        </w:rPr>
        <w:t xml:space="preserve"> qualifying consumers;</w:t>
      </w:r>
      <w:r w:rsidR="00D274CC" w:rsidRPr="00DA0B9B">
        <w:rPr>
          <w:rFonts w:ascii="Book Antiqua" w:hAnsi="Book Antiqua"/>
          <w:i/>
          <w:spacing w:val="12"/>
          <w:sz w:val="24"/>
          <w:szCs w:val="24"/>
        </w:rPr>
        <w:t>;</w:t>
      </w:r>
      <w:r w:rsidR="0038449A" w:rsidRPr="00DA0B9B">
        <w:rPr>
          <w:rFonts w:ascii="Book Antiqua" w:hAnsi="Book Antiqua"/>
          <w:i/>
          <w:spacing w:val="12"/>
          <w:sz w:val="24"/>
          <w:szCs w:val="24"/>
        </w:rPr>
        <w:t xml:space="preserve"> </w:t>
      </w:r>
    </w:p>
    <w:p w:rsidR="00F458F6" w:rsidRPr="00DA0B9B" w:rsidRDefault="00F458F6" w:rsidP="00DA0B9B">
      <w:pPr>
        <w:pStyle w:val="Style1"/>
        <w:numPr>
          <w:ilvl w:val="1"/>
          <w:numId w:val="11"/>
        </w:numPr>
        <w:adjustRightInd/>
        <w:spacing w:line="276" w:lineRule="auto"/>
        <w:rPr>
          <w:rFonts w:ascii="Book Antiqua" w:hAnsi="Book Antiqua"/>
          <w:i/>
          <w:sz w:val="24"/>
          <w:szCs w:val="24"/>
        </w:rPr>
      </w:pPr>
      <w:r w:rsidRPr="00DA0B9B">
        <w:rPr>
          <w:rFonts w:ascii="Book Antiqua" w:hAnsi="Book Antiqua"/>
          <w:i/>
          <w:spacing w:val="12"/>
          <w:sz w:val="24"/>
          <w:szCs w:val="24"/>
        </w:rPr>
        <w:t xml:space="preserve">An </w:t>
      </w:r>
      <w:r w:rsidR="00BD5A50" w:rsidRPr="00DA0B9B">
        <w:rPr>
          <w:rFonts w:ascii="Book Antiqua" w:hAnsi="Book Antiqua"/>
          <w:i/>
          <w:spacing w:val="12"/>
          <w:sz w:val="24"/>
          <w:szCs w:val="24"/>
        </w:rPr>
        <w:t>u</w:t>
      </w:r>
      <w:r w:rsidRPr="00DA0B9B">
        <w:rPr>
          <w:rFonts w:ascii="Book Antiqua" w:hAnsi="Book Antiqua"/>
          <w:i/>
          <w:spacing w:val="12"/>
          <w:sz w:val="24"/>
          <w:szCs w:val="24"/>
        </w:rPr>
        <w:t>ndertaking</w:t>
      </w:r>
      <w:r w:rsidR="00BD5A50" w:rsidRPr="00DA0B9B">
        <w:rPr>
          <w:rFonts w:ascii="Book Antiqua" w:hAnsi="Book Antiqua"/>
          <w:i/>
          <w:spacing w:val="12"/>
          <w:sz w:val="24"/>
          <w:szCs w:val="24"/>
        </w:rPr>
        <w:t xml:space="preserve"> by the Operator</w:t>
      </w:r>
      <w:r w:rsidRPr="00DA0B9B">
        <w:rPr>
          <w:rFonts w:ascii="Book Antiqua" w:hAnsi="Book Antiqua"/>
          <w:i/>
          <w:spacing w:val="12"/>
          <w:sz w:val="24"/>
          <w:szCs w:val="24"/>
        </w:rPr>
        <w:t xml:space="preserve"> that the </w:t>
      </w:r>
      <w:r w:rsidR="00FA5644" w:rsidRPr="00DA0B9B">
        <w:rPr>
          <w:rFonts w:ascii="Book Antiqua" w:hAnsi="Book Antiqua"/>
          <w:i/>
          <w:spacing w:val="12"/>
          <w:sz w:val="24"/>
          <w:szCs w:val="24"/>
        </w:rPr>
        <w:t>C</w:t>
      </w:r>
      <w:r w:rsidRPr="00DA0B9B">
        <w:rPr>
          <w:rFonts w:ascii="Book Antiqua" w:hAnsi="Book Antiqua"/>
          <w:i/>
          <w:spacing w:val="12"/>
          <w:sz w:val="24"/>
          <w:szCs w:val="24"/>
        </w:rPr>
        <w:t xml:space="preserve">ommercial </w:t>
      </w:r>
      <w:r w:rsidR="00FA5644" w:rsidRPr="00DA0B9B">
        <w:rPr>
          <w:rFonts w:ascii="Book Antiqua" w:hAnsi="Book Antiqua"/>
          <w:i/>
          <w:spacing w:val="12"/>
          <w:sz w:val="24"/>
          <w:szCs w:val="24"/>
        </w:rPr>
        <w:t>P</w:t>
      </w:r>
      <w:r w:rsidRPr="00DA0B9B">
        <w:rPr>
          <w:rFonts w:ascii="Book Antiqua" w:hAnsi="Book Antiqua"/>
          <w:i/>
          <w:spacing w:val="12"/>
          <w:sz w:val="24"/>
          <w:szCs w:val="24"/>
        </w:rPr>
        <w:t xml:space="preserve">ractice  and </w:t>
      </w:r>
      <w:r w:rsidRPr="00DA0B9B">
        <w:rPr>
          <w:rFonts w:ascii="Book Antiqua" w:hAnsi="Book Antiqua"/>
          <w:i/>
          <w:sz w:val="24"/>
          <w:szCs w:val="24"/>
        </w:rPr>
        <w:t xml:space="preserve">Telecommunication </w:t>
      </w:r>
      <w:r w:rsidR="00251D04" w:rsidRPr="00DA0B9B">
        <w:rPr>
          <w:rFonts w:ascii="Book Antiqua" w:hAnsi="Book Antiqua"/>
          <w:i/>
          <w:sz w:val="24"/>
          <w:szCs w:val="24"/>
        </w:rPr>
        <w:tab/>
      </w:r>
      <w:r w:rsidRPr="00DA0B9B">
        <w:rPr>
          <w:rFonts w:ascii="Book Antiqua" w:hAnsi="Book Antiqua"/>
          <w:i/>
          <w:sz w:val="24"/>
          <w:szCs w:val="24"/>
        </w:rPr>
        <w:t>service promotion</w:t>
      </w:r>
      <w:r w:rsidRPr="00DA0B9B">
        <w:rPr>
          <w:rFonts w:ascii="Book Antiqua" w:hAnsi="Book Antiqua"/>
          <w:i/>
          <w:color w:val="000000"/>
          <w:sz w:val="24"/>
          <w:szCs w:val="24"/>
        </w:rPr>
        <w:t xml:space="preserve"> scheme</w:t>
      </w:r>
      <w:r w:rsidRPr="00DA0B9B">
        <w:rPr>
          <w:rFonts w:ascii="Book Antiqua" w:hAnsi="Book Antiqua"/>
          <w:i/>
          <w:spacing w:val="12"/>
          <w:sz w:val="24"/>
          <w:szCs w:val="24"/>
        </w:rPr>
        <w:t xml:space="preserve"> is </w:t>
      </w:r>
      <w:r w:rsidR="00FA5644" w:rsidRPr="00DA0B9B">
        <w:rPr>
          <w:rFonts w:ascii="Book Antiqua" w:hAnsi="Book Antiqua"/>
          <w:i/>
          <w:spacing w:val="12"/>
          <w:sz w:val="24"/>
          <w:szCs w:val="24"/>
        </w:rPr>
        <w:t>in compliance with</w:t>
      </w:r>
      <w:r w:rsidR="00D462EC" w:rsidRPr="00DA0B9B">
        <w:rPr>
          <w:rFonts w:ascii="Book Antiqua" w:hAnsi="Book Antiqua"/>
          <w:i/>
          <w:spacing w:val="12"/>
          <w:sz w:val="24"/>
          <w:szCs w:val="24"/>
        </w:rPr>
        <w:t xml:space="preserve"> </w:t>
      </w:r>
      <w:r w:rsidR="004A7F29" w:rsidRPr="00DA0B9B">
        <w:rPr>
          <w:rFonts w:ascii="Book Antiqua" w:hAnsi="Book Antiqua"/>
          <w:i/>
          <w:spacing w:val="12"/>
          <w:sz w:val="24"/>
          <w:szCs w:val="24"/>
        </w:rPr>
        <w:t>Act, rules</w:t>
      </w:r>
      <w:r w:rsidR="00D462EC" w:rsidRPr="00DA0B9B">
        <w:rPr>
          <w:rFonts w:ascii="Book Antiqua" w:hAnsi="Book Antiqua"/>
          <w:i/>
          <w:spacing w:val="12"/>
          <w:sz w:val="24"/>
          <w:szCs w:val="24"/>
        </w:rPr>
        <w:t>, regulations and all other</w:t>
      </w:r>
      <w:r w:rsidR="00FA5644" w:rsidRPr="00DA0B9B">
        <w:rPr>
          <w:rFonts w:ascii="Book Antiqua" w:hAnsi="Book Antiqua"/>
          <w:i/>
          <w:spacing w:val="12"/>
          <w:sz w:val="24"/>
          <w:szCs w:val="24"/>
        </w:rPr>
        <w:t xml:space="preserve"> laws of </w:t>
      </w:r>
      <w:r w:rsidRPr="00DA0B9B">
        <w:rPr>
          <w:rFonts w:ascii="Book Antiqua" w:hAnsi="Book Antiqua"/>
          <w:i/>
          <w:spacing w:val="12"/>
          <w:sz w:val="24"/>
          <w:szCs w:val="24"/>
        </w:rPr>
        <w:t>Pakistan</w:t>
      </w:r>
      <w:r w:rsidR="00D274CC" w:rsidRPr="00DA0B9B">
        <w:rPr>
          <w:rFonts w:ascii="Book Antiqua" w:hAnsi="Book Antiqua"/>
          <w:i/>
          <w:spacing w:val="12"/>
          <w:sz w:val="24"/>
          <w:szCs w:val="24"/>
        </w:rPr>
        <w:t>;</w:t>
      </w:r>
      <w:r w:rsidRPr="00DA0B9B">
        <w:rPr>
          <w:rFonts w:ascii="Book Antiqua" w:hAnsi="Book Antiqua"/>
          <w:i/>
          <w:spacing w:val="12"/>
          <w:sz w:val="24"/>
          <w:szCs w:val="24"/>
        </w:rPr>
        <w:t xml:space="preserve"> </w:t>
      </w:r>
    </w:p>
    <w:p w:rsidR="00DD29B4" w:rsidRPr="00DA0B9B" w:rsidRDefault="0038449A"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color w:val="000000"/>
          <w:sz w:val="24"/>
          <w:szCs w:val="24"/>
        </w:rPr>
        <w:t xml:space="preserve">An undertaking regarding inclusion of key features of the offered </w:t>
      </w:r>
      <w:r w:rsidR="005540FB" w:rsidRPr="00DA0B9B">
        <w:rPr>
          <w:rFonts w:ascii="Book Antiqua" w:hAnsi="Book Antiqua"/>
          <w:i/>
          <w:sz w:val="24"/>
          <w:szCs w:val="24"/>
        </w:rPr>
        <w:t>Telecommunication</w:t>
      </w:r>
      <w:r w:rsidR="00DA0B9B" w:rsidRPr="00DA0B9B">
        <w:rPr>
          <w:rFonts w:ascii="Book Antiqua" w:hAnsi="Book Antiqua"/>
          <w:i/>
          <w:sz w:val="24"/>
          <w:szCs w:val="24"/>
        </w:rPr>
        <w:t xml:space="preserve"> </w:t>
      </w:r>
      <w:r w:rsidR="005540FB" w:rsidRPr="00DA0B9B">
        <w:rPr>
          <w:rFonts w:ascii="Book Antiqua" w:hAnsi="Book Antiqua"/>
          <w:i/>
          <w:sz w:val="24"/>
          <w:szCs w:val="24"/>
        </w:rPr>
        <w:t>service</w:t>
      </w:r>
      <w:r w:rsidR="00DA0B9B" w:rsidRPr="00DA0B9B">
        <w:rPr>
          <w:rFonts w:ascii="Book Antiqua" w:hAnsi="Book Antiqua"/>
          <w:i/>
          <w:sz w:val="24"/>
          <w:szCs w:val="24"/>
        </w:rPr>
        <w:t xml:space="preserve"> </w:t>
      </w:r>
      <w:r w:rsidRPr="00DA0B9B">
        <w:rPr>
          <w:rFonts w:ascii="Book Antiqua" w:hAnsi="Book Antiqua"/>
          <w:i/>
          <w:sz w:val="24"/>
          <w:szCs w:val="24"/>
        </w:rPr>
        <w:t>promotion</w:t>
      </w:r>
      <w:r w:rsidRPr="00DA0B9B">
        <w:rPr>
          <w:rFonts w:ascii="Book Antiqua" w:hAnsi="Book Antiqua"/>
          <w:i/>
          <w:color w:val="000000"/>
          <w:sz w:val="24"/>
          <w:szCs w:val="24"/>
        </w:rPr>
        <w:t xml:space="preserve"> scheme in print media which shall be published in at least</w:t>
      </w:r>
      <w:r w:rsidR="00B168E4" w:rsidRPr="00DA0B9B">
        <w:rPr>
          <w:rFonts w:ascii="Book Antiqua" w:hAnsi="Book Antiqua"/>
          <w:i/>
          <w:color w:val="000000"/>
          <w:sz w:val="24"/>
          <w:szCs w:val="24"/>
        </w:rPr>
        <w:t xml:space="preserve"> one</w:t>
      </w:r>
      <w:r w:rsidRPr="00DA0B9B">
        <w:rPr>
          <w:rFonts w:ascii="Book Antiqua" w:hAnsi="Book Antiqua"/>
          <w:i/>
          <w:color w:val="000000"/>
          <w:sz w:val="24"/>
          <w:szCs w:val="24"/>
        </w:rPr>
        <w:t xml:space="preserve"> national </w:t>
      </w:r>
      <w:r w:rsidR="00B168E4" w:rsidRPr="00DA0B9B">
        <w:rPr>
          <w:rFonts w:ascii="Book Antiqua" w:hAnsi="Book Antiqua"/>
          <w:i/>
          <w:color w:val="000000"/>
          <w:sz w:val="24"/>
          <w:szCs w:val="24"/>
        </w:rPr>
        <w:t xml:space="preserve"> and </w:t>
      </w:r>
      <w:r w:rsidRPr="00DA0B9B">
        <w:rPr>
          <w:rFonts w:ascii="Book Antiqua" w:hAnsi="Book Antiqua"/>
          <w:i/>
          <w:color w:val="000000"/>
          <w:sz w:val="24"/>
          <w:szCs w:val="24"/>
        </w:rPr>
        <w:t xml:space="preserve">local language newspaper </w:t>
      </w:r>
      <w:r w:rsidR="00B168E4" w:rsidRPr="00DA0B9B">
        <w:rPr>
          <w:rFonts w:ascii="Book Antiqua" w:hAnsi="Book Antiqua"/>
          <w:i/>
          <w:color w:val="000000"/>
          <w:sz w:val="24"/>
          <w:szCs w:val="24"/>
        </w:rPr>
        <w:t xml:space="preserve"> each </w:t>
      </w:r>
      <w:r w:rsidRPr="00DA0B9B">
        <w:rPr>
          <w:rFonts w:ascii="Book Antiqua" w:hAnsi="Book Antiqua"/>
          <w:i/>
          <w:color w:val="000000"/>
          <w:sz w:val="24"/>
          <w:szCs w:val="24"/>
        </w:rPr>
        <w:t>as well as on the licensee’s website in a clear, transparen</w:t>
      </w:r>
      <w:r w:rsidR="00D274CC" w:rsidRPr="00DA0B9B">
        <w:rPr>
          <w:rFonts w:ascii="Book Antiqua" w:hAnsi="Book Antiqua"/>
          <w:i/>
          <w:color w:val="000000"/>
          <w:sz w:val="24"/>
          <w:szCs w:val="24"/>
        </w:rPr>
        <w:t>t and non-discriminatory manner;</w:t>
      </w:r>
      <w:r w:rsidR="00DD29B4" w:rsidRPr="00DA0B9B">
        <w:rPr>
          <w:rFonts w:ascii="Book Antiqua" w:hAnsi="Book Antiqua"/>
          <w:i/>
          <w:color w:val="000000"/>
          <w:sz w:val="24"/>
          <w:szCs w:val="24"/>
        </w:rPr>
        <w:t xml:space="preserve"> </w:t>
      </w:r>
    </w:p>
    <w:p w:rsidR="0038449A" w:rsidRPr="00DA0B9B" w:rsidRDefault="00DD29B4" w:rsidP="00DA0B9B">
      <w:pPr>
        <w:pStyle w:val="NoSpacing"/>
        <w:numPr>
          <w:ilvl w:val="1"/>
          <w:numId w:val="11"/>
        </w:numPr>
        <w:spacing w:line="276" w:lineRule="auto"/>
        <w:rPr>
          <w:rFonts w:ascii="Book Antiqua" w:hAnsi="Book Antiqua"/>
          <w:i/>
          <w:color w:val="000000"/>
          <w:sz w:val="24"/>
          <w:szCs w:val="24"/>
        </w:rPr>
      </w:pPr>
      <w:r w:rsidRPr="00DA0B9B">
        <w:rPr>
          <w:rFonts w:ascii="Book Antiqua" w:hAnsi="Book Antiqua"/>
          <w:i/>
          <w:color w:val="000000"/>
          <w:sz w:val="24"/>
          <w:szCs w:val="24"/>
        </w:rPr>
        <w:lastRenderedPageBreak/>
        <w:t>The Operator shall provide prior information as to how and when the qualifying consumer will be notified</w:t>
      </w:r>
      <w:r w:rsidR="00DA0B9B" w:rsidRPr="00DA0B9B">
        <w:rPr>
          <w:rFonts w:ascii="Book Antiqua" w:hAnsi="Book Antiqua"/>
          <w:i/>
          <w:color w:val="000000"/>
          <w:sz w:val="24"/>
          <w:szCs w:val="24"/>
        </w:rPr>
        <w:t>; and</w:t>
      </w:r>
    </w:p>
    <w:p w:rsidR="0038449A" w:rsidRPr="00DA0B9B" w:rsidRDefault="0038449A" w:rsidP="00DA0B9B">
      <w:pPr>
        <w:pStyle w:val="Style1"/>
        <w:numPr>
          <w:ilvl w:val="1"/>
          <w:numId w:val="11"/>
        </w:numPr>
        <w:adjustRightInd/>
        <w:spacing w:line="276" w:lineRule="auto"/>
        <w:rPr>
          <w:rFonts w:ascii="Book Antiqua" w:hAnsi="Book Antiqua"/>
          <w:i/>
          <w:sz w:val="24"/>
          <w:szCs w:val="24"/>
        </w:rPr>
      </w:pPr>
      <w:r w:rsidRPr="00DA0B9B">
        <w:rPr>
          <w:rFonts w:ascii="Book Antiqua" w:hAnsi="Book Antiqua"/>
          <w:i/>
          <w:sz w:val="24"/>
          <w:szCs w:val="24"/>
        </w:rPr>
        <w:t xml:space="preserve">Any </w:t>
      </w:r>
      <w:r w:rsidR="008C1341" w:rsidRPr="00DA0B9B">
        <w:rPr>
          <w:rFonts w:ascii="Book Antiqua" w:hAnsi="Book Antiqua"/>
          <w:i/>
          <w:sz w:val="24"/>
          <w:szCs w:val="24"/>
        </w:rPr>
        <w:t xml:space="preserve">other </w:t>
      </w:r>
      <w:r w:rsidRPr="00DA0B9B">
        <w:rPr>
          <w:rFonts w:ascii="Book Antiqua" w:hAnsi="Book Antiqua"/>
          <w:i/>
          <w:sz w:val="24"/>
          <w:szCs w:val="24"/>
        </w:rPr>
        <w:t>informa</w:t>
      </w:r>
      <w:r w:rsidR="008C1341" w:rsidRPr="00DA0B9B">
        <w:rPr>
          <w:rFonts w:ascii="Book Antiqua" w:hAnsi="Book Antiqua"/>
          <w:i/>
          <w:sz w:val="24"/>
          <w:szCs w:val="24"/>
        </w:rPr>
        <w:t xml:space="preserve">tion </w:t>
      </w:r>
      <w:r w:rsidRPr="00DA0B9B">
        <w:rPr>
          <w:rFonts w:ascii="Book Antiqua" w:hAnsi="Book Antiqua"/>
          <w:i/>
          <w:sz w:val="24"/>
          <w:szCs w:val="24"/>
        </w:rPr>
        <w:t>required by the Authority</w:t>
      </w:r>
      <w:r w:rsidR="008C1341" w:rsidRPr="00DA0B9B">
        <w:rPr>
          <w:rFonts w:ascii="Book Antiqua" w:hAnsi="Book Antiqua"/>
          <w:i/>
          <w:sz w:val="24"/>
          <w:szCs w:val="24"/>
        </w:rPr>
        <w:t xml:space="preserve"> from time to time</w:t>
      </w:r>
      <w:r w:rsidRPr="00DA0B9B">
        <w:rPr>
          <w:rFonts w:ascii="Book Antiqua" w:hAnsi="Book Antiqua"/>
          <w:i/>
          <w:sz w:val="24"/>
          <w:szCs w:val="24"/>
        </w:rPr>
        <w:t>.</w:t>
      </w:r>
    </w:p>
    <w:p w:rsidR="00F111D7" w:rsidRPr="00DA0B9B" w:rsidRDefault="00F111D7" w:rsidP="00806B38">
      <w:pPr>
        <w:pStyle w:val="Style1"/>
        <w:adjustRightInd/>
        <w:spacing w:before="36" w:line="276" w:lineRule="auto"/>
        <w:ind w:left="1080"/>
        <w:jc w:val="both"/>
        <w:rPr>
          <w:rFonts w:ascii="Book Antiqua" w:hAnsi="Book Antiqua"/>
          <w:i/>
          <w:sz w:val="24"/>
          <w:szCs w:val="24"/>
        </w:rPr>
      </w:pPr>
    </w:p>
    <w:p w:rsidR="00F111D7" w:rsidRPr="00DA0B9B" w:rsidRDefault="00B168E4"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Operator shall not launch any such Commercial Practice or </w:t>
      </w:r>
      <w:r w:rsidRPr="00DA0B9B">
        <w:rPr>
          <w:rFonts w:ascii="Book Antiqua" w:hAnsi="Book Antiqua"/>
          <w:i/>
          <w:sz w:val="24"/>
          <w:szCs w:val="24"/>
        </w:rPr>
        <w:t xml:space="preserve">Telecommunication service </w:t>
      </w:r>
      <w:r w:rsidRPr="00DA0B9B">
        <w:rPr>
          <w:rFonts w:ascii="Book Antiqua" w:hAnsi="Book Antiqua"/>
          <w:i/>
          <w:color w:val="000000"/>
          <w:sz w:val="24"/>
          <w:szCs w:val="24"/>
        </w:rPr>
        <w:t>promotional scheme</w:t>
      </w:r>
      <w:r w:rsidR="00DA0B9B" w:rsidRPr="00DA0B9B">
        <w:rPr>
          <w:rFonts w:ascii="Book Antiqua" w:hAnsi="Book Antiqua"/>
          <w:i/>
          <w:color w:val="000000"/>
          <w:sz w:val="24"/>
          <w:szCs w:val="24"/>
        </w:rPr>
        <w:t>, which</w:t>
      </w:r>
      <w:r w:rsidRPr="00DA0B9B">
        <w:rPr>
          <w:rFonts w:ascii="Book Antiqua" w:hAnsi="Book Antiqua"/>
          <w:i/>
          <w:color w:val="000000"/>
          <w:sz w:val="24"/>
          <w:szCs w:val="24"/>
        </w:rPr>
        <w:t xml:space="preserve"> is under</w:t>
      </w:r>
      <w:r w:rsidR="00806B38" w:rsidRPr="00DA0B9B">
        <w:rPr>
          <w:rFonts w:ascii="Book Antiqua" w:hAnsi="Book Antiqua"/>
          <w:i/>
          <w:color w:val="000000"/>
          <w:sz w:val="24"/>
          <w:szCs w:val="24"/>
        </w:rPr>
        <w:t xml:space="preserve"> consideration by the Authority”</w:t>
      </w:r>
    </w:p>
    <w:p w:rsidR="0038449A" w:rsidRPr="00DA0B9B" w:rsidRDefault="0038449A" w:rsidP="00806B38">
      <w:pPr>
        <w:pStyle w:val="NoSpacing"/>
        <w:tabs>
          <w:tab w:val="left" w:pos="3624"/>
        </w:tabs>
        <w:spacing w:line="276" w:lineRule="auto"/>
        <w:ind w:left="1080"/>
        <w:jc w:val="both"/>
        <w:rPr>
          <w:rFonts w:ascii="Book Antiqua" w:hAnsi="Book Antiqua"/>
          <w:i/>
          <w:color w:val="000000"/>
          <w:sz w:val="24"/>
          <w:szCs w:val="24"/>
        </w:rPr>
      </w:pPr>
    </w:p>
    <w:p w:rsidR="0038449A" w:rsidRPr="00DA0B9B" w:rsidRDefault="000D38E5" w:rsidP="00806B38">
      <w:pPr>
        <w:jc w:val="both"/>
        <w:rPr>
          <w:rFonts w:ascii="Book Antiqua" w:hAnsi="Book Antiqua"/>
          <w:sz w:val="24"/>
          <w:szCs w:val="24"/>
        </w:rPr>
      </w:pPr>
      <w:r w:rsidRPr="00DA0B9B">
        <w:rPr>
          <w:rFonts w:ascii="Book Antiqua" w:hAnsi="Book Antiqua"/>
          <w:b/>
          <w:color w:val="000000"/>
          <w:sz w:val="24"/>
          <w:szCs w:val="24"/>
        </w:rPr>
        <w:t xml:space="preserve">6. </w:t>
      </w:r>
      <w:r w:rsidRPr="00DA0B9B">
        <w:rPr>
          <w:rFonts w:ascii="Book Antiqua" w:hAnsi="Book Antiqua"/>
          <w:b/>
          <w:sz w:val="24"/>
          <w:szCs w:val="24"/>
        </w:rPr>
        <w:t>Amendment in regulation 8, S.R.O 300(I) 2009 of 2009</w:t>
      </w:r>
      <w:r w:rsidRPr="00DA0B9B">
        <w:rPr>
          <w:rFonts w:ascii="Book Antiqua" w:hAnsi="Book Antiqua"/>
          <w:sz w:val="24"/>
          <w:szCs w:val="24"/>
        </w:rPr>
        <w:t>. - In the Telecom</w:t>
      </w:r>
      <w:r w:rsidR="005540FB" w:rsidRPr="00DA0B9B">
        <w:rPr>
          <w:rFonts w:ascii="Book Antiqua" w:hAnsi="Book Antiqua"/>
          <w:sz w:val="24"/>
          <w:szCs w:val="24"/>
        </w:rPr>
        <w:t>munication</w:t>
      </w:r>
      <w:r w:rsidRPr="00DA0B9B">
        <w:rPr>
          <w:rFonts w:ascii="Book Antiqua" w:hAnsi="Book Antiqua"/>
          <w:sz w:val="24"/>
          <w:szCs w:val="24"/>
        </w:rPr>
        <w:t xml:space="preserve"> Consumer Protection Regulations, 2009, at page 1081, after the </w:t>
      </w:r>
      <w:r w:rsidR="00D462EC" w:rsidRPr="00DA0B9B">
        <w:rPr>
          <w:rFonts w:ascii="Book Antiqua" w:hAnsi="Book Antiqua"/>
          <w:sz w:val="24"/>
          <w:szCs w:val="24"/>
        </w:rPr>
        <w:t xml:space="preserve">newly inserted </w:t>
      </w:r>
      <w:r w:rsidRPr="00DA0B9B">
        <w:rPr>
          <w:rFonts w:ascii="Book Antiqua" w:hAnsi="Book Antiqua"/>
          <w:sz w:val="24"/>
          <w:szCs w:val="24"/>
        </w:rPr>
        <w:t>regulation 8A</w:t>
      </w:r>
      <w:r w:rsidR="00D462EC" w:rsidRPr="00DA0B9B">
        <w:rPr>
          <w:rFonts w:ascii="Book Antiqua" w:hAnsi="Book Antiqua"/>
          <w:sz w:val="24"/>
          <w:szCs w:val="24"/>
        </w:rPr>
        <w:t>,</w:t>
      </w:r>
      <w:r w:rsidRPr="00DA0B9B">
        <w:rPr>
          <w:rFonts w:ascii="Book Antiqua" w:hAnsi="Book Antiqua"/>
          <w:sz w:val="24"/>
          <w:szCs w:val="24"/>
        </w:rPr>
        <w:t xml:space="preserve"> the following new regulation shall be inserted and read as follows:</w:t>
      </w:r>
    </w:p>
    <w:p w:rsidR="008C77A1" w:rsidRPr="00DA0B9B" w:rsidRDefault="00806B38" w:rsidP="00806B38">
      <w:pPr>
        <w:pStyle w:val="NoSpacing"/>
        <w:tabs>
          <w:tab w:val="left" w:pos="0"/>
        </w:tabs>
        <w:spacing w:line="276" w:lineRule="auto"/>
        <w:jc w:val="both"/>
        <w:rPr>
          <w:rFonts w:ascii="Book Antiqua" w:hAnsi="Book Antiqua"/>
          <w:i/>
          <w:color w:val="000000"/>
          <w:sz w:val="24"/>
          <w:szCs w:val="24"/>
        </w:rPr>
      </w:pPr>
      <w:r w:rsidRPr="00DA0B9B">
        <w:rPr>
          <w:rFonts w:ascii="Book Antiqua" w:hAnsi="Book Antiqua"/>
          <w:b/>
          <w:i/>
          <w:color w:val="000000"/>
          <w:sz w:val="24"/>
          <w:szCs w:val="24"/>
        </w:rPr>
        <w:t>“</w:t>
      </w:r>
      <w:r w:rsidR="00802396" w:rsidRPr="00DA0B9B">
        <w:rPr>
          <w:rFonts w:ascii="Book Antiqua" w:hAnsi="Book Antiqua"/>
          <w:b/>
          <w:i/>
          <w:color w:val="000000"/>
          <w:sz w:val="24"/>
          <w:szCs w:val="24"/>
        </w:rPr>
        <w:t>8B</w:t>
      </w:r>
      <w:r w:rsidR="0038449A" w:rsidRPr="00DA0B9B">
        <w:rPr>
          <w:rFonts w:ascii="Book Antiqua" w:hAnsi="Book Antiqua"/>
          <w:b/>
          <w:i/>
          <w:color w:val="000000"/>
          <w:sz w:val="24"/>
          <w:szCs w:val="24"/>
        </w:rPr>
        <w:t xml:space="preserve">. </w:t>
      </w:r>
      <w:r w:rsidR="005A7ECF" w:rsidRPr="00DA0B9B">
        <w:rPr>
          <w:rFonts w:ascii="Book Antiqua" w:hAnsi="Book Antiqua"/>
          <w:b/>
          <w:i/>
          <w:color w:val="000000"/>
          <w:sz w:val="24"/>
          <w:szCs w:val="24"/>
        </w:rPr>
        <w:t xml:space="preserve">Code of Practice </w:t>
      </w:r>
      <w:r w:rsidR="00A9390D" w:rsidRPr="00DA0B9B">
        <w:rPr>
          <w:rFonts w:ascii="Book Antiqua" w:hAnsi="Book Antiqua"/>
          <w:b/>
          <w:i/>
          <w:color w:val="000000"/>
          <w:sz w:val="24"/>
          <w:szCs w:val="24"/>
        </w:rPr>
        <w:t xml:space="preserve">for Launch of </w:t>
      </w:r>
      <w:r w:rsidR="0038449A" w:rsidRPr="00DA0B9B">
        <w:rPr>
          <w:rFonts w:ascii="Book Antiqua" w:hAnsi="Book Antiqua"/>
          <w:b/>
          <w:i/>
          <w:color w:val="000000"/>
          <w:sz w:val="24"/>
          <w:szCs w:val="24"/>
        </w:rPr>
        <w:t>Commercial Practice</w:t>
      </w:r>
      <w:r w:rsidR="00A9390D" w:rsidRPr="00DA0B9B">
        <w:rPr>
          <w:rFonts w:ascii="Book Antiqua" w:hAnsi="Book Antiqua"/>
          <w:b/>
          <w:i/>
          <w:color w:val="000000"/>
          <w:sz w:val="24"/>
          <w:szCs w:val="24"/>
        </w:rPr>
        <w:t>s.-</w:t>
      </w:r>
      <w:r w:rsidR="0038449A" w:rsidRPr="00DA0B9B">
        <w:rPr>
          <w:rFonts w:ascii="Book Antiqua" w:hAnsi="Book Antiqua"/>
          <w:i/>
          <w:color w:val="000000"/>
          <w:sz w:val="24"/>
          <w:szCs w:val="24"/>
        </w:rPr>
        <w:t xml:space="preserve"> </w:t>
      </w:r>
      <w:r w:rsidR="009E00C6" w:rsidRPr="00DA0B9B">
        <w:rPr>
          <w:rFonts w:ascii="Book Antiqua" w:hAnsi="Book Antiqua"/>
          <w:i/>
          <w:color w:val="000000"/>
          <w:sz w:val="24"/>
          <w:szCs w:val="24"/>
        </w:rPr>
        <w:t xml:space="preserve">(1) </w:t>
      </w:r>
      <w:r w:rsidR="008C77A1" w:rsidRPr="00DA0B9B">
        <w:rPr>
          <w:rFonts w:ascii="Book Antiqua" w:hAnsi="Book Antiqua"/>
          <w:i/>
          <w:color w:val="000000"/>
          <w:sz w:val="24"/>
          <w:szCs w:val="24"/>
        </w:rPr>
        <w:t xml:space="preserve">An Operator may publicize the launch of any commercial activity including </w:t>
      </w:r>
      <w:r w:rsidR="008C77A1" w:rsidRPr="00DA0B9B">
        <w:rPr>
          <w:rFonts w:ascii="Book Antiqua" w:hAnsi="Book Antiqua"/>
          <w:i/>
          <w:sz w:val="24"/>
          <w:szCs w:val="24"/>
        </w:rPr>
        <w:t>Telecommunication service promotion</w:t>
      </w:r>
      <w:r w:rsidR="008C77A1" w:rsidRPr="00DA0B9B">
        <w:rPr>
          <w:rFonts w:ascii="Book Antiqua" w:hAnsi="Book Antiqua"/>
          <w:i/>
          <w:color w:val="000000"/>
          <w:sz w:val="24"/>
          <w:szCs w:val="24"/>
        </w:rPr>
        <w:t xml:space="preserve"> scheme(s):</w:t>
      </w:r>
    </w:p>
    <w:p w:rsidR="008C77A1" w:rsidRPr="00DA0B9B" w:rsidRDefault="008C77A1" w:rsidP="00806B38">
      <w:pPr>
        <w:pStyle w:val="NoSpacing"/>
        <w:tabs>
          <w:tab w:val="left" w:pos="0"/>
        </w:tabs>
        <w:spacing w:line="276" w:lineRule="auto"/>
        <w:jc w:val="both"/>
        <w:rPr>
          <w:rFonts w:ascii="Book Antiqua" w:hAnsi="Book Antiqua"/>
          <w:i/>
          <w:color w:val="000000"/>
          <w:sz w:val="24"/>
          <w:szCs w:val="24"/>
        </w:rPr>
      </w:pPr>
    </w:p>
    <w:p w:rsidR="008C77A1" w:rsidRPr="00DA0B9B" w:rsidRDefault="008C77A1" w:rsidP="00806B38">
      <w:pPr>
        <w:jc w:val="both"/>
        <w:rPr>
          <w:rFonts w:ascii="Book Antiqua" w:hAnsi="Book Antiqua"/>
          <w:i/>
          <w:color w:val="000000"/>
          <w:sz w:val="24"/>
          <w:szCs w:val="24"/>
        </w:rPr>
      </w:pPr>
      <w:r w:rsidRPr="00DA0B9B">
        <w:rPr>
          <w:rFonts w:ascii="Book Antiqua" w:hAnsi="Book Antiqua"/>
          <w:i/>
          <w:color w:val="000000"/>
          <w:sz w:val="24"/>
          <w:szCs w:val="24"/>
        </w:rPr>
        <w:t xml:space="preserve">Provided that an Operator shall not send unsolicited SMS/IVR broadcast to its subscribers unless any information relating to such commercial activity including </w:t>
      </w:r>
      <w:r w:rsidRPr="00DA0B9B">
        <w:rPr>
          <w:rFonts w:ascii="Book Antiqua" w:hAnsi="Book Antiqua"/>
          <w:i/>
          <w:sz w:val="24"/>
          <w:szCs w:val="24"/>
        </w:rPr>
        <w:t>Telecommunication service promotion</w:t>
      </w:r>
      <w:r w:rsidRPr="00DA0B9B">
        <w:rPr>
          <w:rFonts w:ascii="Book Antiqua" w:hAnsi="Book Antiqua"/>
          <w:i/>
          <w:color w:val="000000"/>
          <w:sz w:val="24"/>
          <w:szCs w:val="24"/>
        </w:rPr>
        <w:t xml:space="preserve"> scheme is explicitly requested/consented by its subscriber (s).</w:t>
      </w:r>
    </w:p>
    <w:p w:rsidR="0038449A" w:rsidRPr="00DA0B9B" w:rsidRDefault="008C77A1" w:rsidP="00806B38">
      <w:pPr>
        <w:pStyle w:val="NoSpacing"/>
        <w:tabs>
          <w:tab w:val="left" w:pos="0"/>
        </w:tabs>
        <w:spacing w:line="276" w:lineRule="auto"/>
        <w:jc w:val="both"/>
        <w:rPr>
          <w:rFonts w:ascii="Book Antiqua" w:hAnsi="Book Antiqua"/>
          <w:i/>
          <w:color w:val="000000"/>
          <w:sz w:val="24"/>
          <w:szCs w:val="24"/>
        </w:rPr>
      </w:pPr>
      <w:r w:rsidRPr="00DA0B9B">
        <w:rPr>
          <w:rFonts w:ascii="Book Antiqua" w:hAnsi="Book Antiqua"/>
          <w:i/>
          <w:color w:val="000000"/>
          <w:sz w:val="24"/>
          <w:szCs w:val="24"/>
        </w:rPr>
        <w:t>Provided further that a</w:t>
      </w:r>
      <w:r w:rsidR="009E00C6" w:rsidRPr="00DA0B9B">
        <w:rPr>
          <w:rFonts w:ascii="Book Antiqua" w:hAnsi="Book Antiqua"/>
          <w:i/>
          <w:color w:val="000000"/>
          <w:sz w:val="24"/>
          <w:szCs w:val="24"/>
        </w:rPr>
        <w:t>ll Operators</w:t>
      </w:r>
      <w:r w:rsidR="0038449A" w:rsidRPr="00DA0B9B">
        <w:rPr>
          <w:rFonts w:ascii="Book Antiqua" w:hAnsi="Book Antiqua"/>
          <w:i/>
          <w:color w:val="000000"/>
          <w:sz w:val="24"/>
          <w:szCs w:val="24"/>
        </w:rPr>
        <w:t xml:space="preserve"> shall adhere to the prescribed procedure</w:t>
      </w:r>
      <w:r w:rsidR="009E00C6" w:rsidRPr="00DA0B9B">
        <w:rPr>
          <w:rFonts w:ascii="Book Antiqua" w:hAnsi="Book Antiqua"/>
          <w:i/>
          <w:color w:val="000000"/>
          <w:sz w:val="24"/>
          <w:szCs w:val="24"/>
        </w:rPr>
        <w:t xml:space="preserve"> by the Authority </w:t>
      </w:r>
      <w:r w:rsidRPr="00DA0B9B">
        <w:rPr>
          <w:rFonts w:ascii="Book Antiqua" w:hAnsi="Book Antiqua"/>
          <w:i/>
          <w:color w:val="000000"/>
          <w:sz w:val="24"/>
          <w:szCs w:val="24"/>
        </w:rPr>
        <w:t xml:space="preserve">in these Regulations, </w:t>
      </w:r>
      <w:r w:rsidR="0038449A" w:rsidRPr="00DA0B9B">
        <w:rPr>
          <w:rFonts w:ascii="Book Antiqua" w:hAnsi="Book Antiqua"/>
          <w:i/>
          <w:color w:val="000000"/>
          <w:sz w:val="24"/>
          <w:szCs w:val="24"/>
        </w:rPr>
        <w:t>when con</w:t>
      </w:r>
      <w:r w:rsidR="009E00C6" w:rsidRPr="00DA0B9B">
        <w:rPr>
          <w:rFonts w:ascii="Book Antiqua" w:hAnsi="Book Antiqua"/>
          <w:i/>
          <w:color w:val="000000"/>
          <w:sz w:val="24"/>
          <w:szCs w:val="24"/>
        </w:rPr>
        <w:t>ducting</w:t>
      </w:r>
      <w:r w:rsidR="00963307" w:rsidRPr="00DA0B9B">
        <w:rPr>
          <w:rFonts w:ascii="Book Antiqua" w:hAnsi="Book Antiqua"/>
          <w:i/>
          <w:color w:val="000000"/>
          <w:sz w:val="24"/>
          <w:szCs w:val="24"/>
        </w:rPr>
        <w:t>/launching</w:t>
      </w:r>
      <w:r w:rsidR="009E00C6" w:rsidRPr="00DA0B9B">
        <w:rPr>
          <w:rFonts w:ascii="Book Antiqua" w:hAnsi="Book Antiqua"/>
          <w:i/>
          <w:color w:val="000000"/>
          <w:sz w:val="24"/>
          <w:szCs w:val="24"/>
        </w:rPr>
        <w:t xml:space="preserve"> any commercial practice </w:t>
      </w:r>
      <w:r w:rsidR="0038449A" w:rsidRPr="00DA0B9B">
        <w:rPr>
          <w:rFonts w:ascii="Book Antiqua" w:hAnsi="Book Antiqua"/>
          <w:i/>
          <w:color w:val="000000"/>
          <w:sz w:val="24"/>
          <w:szCs w:val="24"/>
        </w:rPr>
        <w:t>and/or offering any telecommunication service promotional scheme</w:t>
      </w:r>
      <w:r w:rsidRPr="00DA0B9B">
        <w:rPr>
          <w:rFonts w:ascii="Book Antiqua" w:hAnsi="Book Antiqua"/>
          <w:i/>
          <w:color w:val="000000"/>
          <w:sz w:val="24"/>
          <w:szCs w:val="24"/>
        </w:rPr>
        <w:t>.</w:t>
      </w:r>
      <w:r w:rsidR="0038449A" w:rsidRPr="00DA0B9B">
        <w:rPr>
          <w:rFonts w:ascii="Book Antiqua" w:hAnsi="Book Antiqua"/>
          <w:b/>
          <w:i/>
          <w:color w:val="000000"/>
          <w:sz w:val="24"/>
          <w:szCs w:val="24"/>
        </w:rPr>
        <w:t xml:space="preserve"> </w:t>
      </w:r>
    </w:p>
    <w:p w:rsidR="008C77A1" w:rsidRPr="00DA0B9B" w:rsidRDefault="008C77A1" w:rsidP="00806B38">
      <w:pPr>
        <w:pStyle w:val="NoSpacing"/>
        <w:tabs>
          <w:tab w:val="left" w:pos="0"/>
        </w:tabs>
        <w:spacing w:line="276" w:lineRule="auto"/>
        <w:jc w:val="both"/>
        <w:rPr>
          <w:rFonts w:ascii="Book Antiqua" w:hAnsi="Book Antiqua"/>
          <w:i/>
          <w:color w:val="000000"/>
          <w:sz w:val="24"/>
          <w:szCs w:val="24"/>
        </w:rPr>
      </w:pPr>
    </w:p>
    <w:p w:rsidR="008C77A1" w:rsidRPr="00DA0B9B" w:rsidRDefault="00963307" w:rsidP="00806B38">
      <w:pPr>
        <w:jc w:val="both"/>
        <w:rPr>
          <w:rFonts w:ascii="Book Antiqua" w:hAnsi="Book Antiqua"/>
          <w:i/>
          <w:color w:val="000000"/>
          <w:sz w:val="24"/>
          <w:szCs w:val="24"/>
        </w:rPr>
      </w:pPr>
      <w:r w:rsidRPr="00DA0B9B">
        <w:rPr>
          <w:rFonts w:ascii="Book Antiqua" w:hAnsi="Book Antiqua"/>
          <w:i/>
          <w:color w:val="000000"/>
          <w:sz w:val="24"/>
          <w:szCs w:val="24"/>
        </w:rPr>
        <w:t xml:space="preserve">(2) </w:t>
      </w:r>
      <w:r w:rsidR="008C77A1" w:rsidRPr="00DA0B9B">
        <w:rPr>
          <w:rFonts w:ascii="Book Antiqua" w:hAnsi="Book Antiqua"/>
          <w:i/>
          <w:color w:val="000000"/>
          <w:sz w:val="24"/>
          <w:szCs w:val="24"/>
        </w:rPr>
        <w:tab/>
      </w:r>
      <w:r w:rsidRPr="00DA0B9B">
        <w:rPr>
          <w:rFonts w:ascii="Book Antiqua" w:hAnsi="Book Antiqua"/>
          <w:i/>
          <w:color w:val="000000"/>
          <w:sz w:val="24"/>
          <w:szCs w:val="24"/>
        </w:rPr>
        <w:t>W</w:t>
      </w:r>
      <w:r w:rsidR="0038449A" w:rsidRPr="00DA0B9B">
        <w:rPr>
          <w:rFonts w:ascii="Book Antiqua" w:hAnsi="Book Antiqua"/>
          <w:i/>
          <w:color w:val="000000"/>
          <w:sz w:val="24"/>
          <w:szCs w:val="24"/>
        </w:rPr>
        <w:t xml:space="preserve">hile launching </w:t>
      </w:r>
      <w:r w:rsidR="009E00C6" w:rsidRPr="00DA0B9B">
        <w:rPr>
          <w:rFonts w:ascii="Book Antiqua" w:hAnsi="Book Antiqua"/>
          <w:i/>
          <w:color w:val="000000"/>
          <w:sz w:val="24"/>
          <w:szCs w:val="24"/>
        </w:rPr>
        <w:t>any commercial practice/activity</w:t>
      </w:r>
      <w:r w:rsidR="0038449A" w:rsidRPr="00DA0B9B">
        <w:rPr>
          <w:rFonts w:ascii="Book Antiqua" w:hAnsi="Book Antiqua"/>
          <w:i/>
          <w:color w:val="000000"/>
          <w:sz w:val="24"/>
          <w:szCs w:val="24"/>
        </w:rPr>
        <w:t xml:space="preserve"> including </w:t>
      </w:r>
      <w:r w:rsidR="0038449A" w:rsidRPr="00DA0B9B">
        <w:rPr>
          <w:rFonts w:ascii="Book Antiqua" w:hAnsi="Book Antiqua"/>
          <w:i/>
          <w:sz w:val="24"/>
          <w:szCs w:val="24"/>
        </w:rPr>
        <w:t>Telecommunication service promotion</w:t>
      </w:r>
      <w:r w:rsidR="0038449A" w:rsidRPr="00DA0B9B">
        <w:rPr>
          <w:rFonts w:ascii="Book Antiqua" w:hAnsi="Book Antiqua"/>
          <w:i/>
          <w:color w:val="000000"/>
          <w:sz w:val="24"/>
          <w:szCs w:val="24"/>
        </w:rPr>
        <w:t xml:space="preserve"> scheme</w:t>
      </w:r>
      <w:r w:rsidR="009E00C6" w:rsidRPr="00DA0B9B">
        <w:rPr>
          <w:rFonts w:ascii="Book Antiqua" w:hAnsi="Book Antiqua"/>
          <w:i/>
          <w:color w:val="000000"/>
          <w:sz w:val="24"/>
          <w:szCs w:val="24"/>
        </w:rPr>
        <w:t xml:space="preserve">, Operator </w:t>
      </w:r>
      <w:r w:rsidR="0038449A" w:rsidRPr="00DA0B9B">
        <w:rPr>
          <w:rFonts w:ascii="Book Antiqua" w:hAnsi="Book Antiqua"/>
          <w:i/>
          <w:color w:val="000000"/>
          <w:sz w:val="24"/>
          <w:szCs w:val="24"/>
        </w:rPr>
        <w:t>shall ensure that textual information must be easily legible, prominent, and horizontal and presented in a</w:t>
      </w:r>
      <w:r w:rsidRPr="00DA0B9B">
        <w:rPr>
          <w:rFonts w:ascii="Book Antiqua" w:hAnsi="Book Antiqua"/>
          <w:i/>
          <w:color w:val="000000"/>
          <w:sz w:val="24"/>
          <w:szCs w:val="24"/>
        </w:rPr>
        <w:t xml:space="preserve"> way that does not require microscopic</w:t>
      </w:r>
      <w:r w:rsidR="0038449A" w:rsidRPr="00DA0B9B">
        <w:rPr>
          <w:rFonts w:ascii="Book Antiqua" w:hAnsi="Book Antiqua"/>
          <w:i/>
          <w:color w:val="000000"/>
          <w:sz w:val="24"/>
          <w:szCs w:val="24"/>
        </w:rPr>
        <w:t xml:space="preserve"> examination. </w:t>
      </w:r>
    </w:p>
    <w:p w:rsidR="0038449A" w:rsidRPr="00DA0B9B" w:rsidRDefault="008C77A1" w:rsidP="00806B38">
      <w:pPr>
        <w:jc w:val="both"/>
        <w:rPr>
          <w:rFonts w:ascii="Book Antiqua" w:hAnsi="Book Antiqua"/>
          <w:i/>
          <w:color w:val="000000"/>
          <w:sz w:val="24"/>
          <w:szCs w:val="24"/>
        </w:rPr>
      </w:pPr>
      <w:r w:rsidRPr="00DA0B9B">
        <w:rPr>
          <w:rFonts w:ascii="Book Antiqua" w:hAnsi="Book Antiqua"/>
          <w:i/>
          <w:color w:val="000000"/>
          <w:sz w:val="24"/>
          <w:szCs w:val="24"/>
        </w:rPr>
        <w:t xml:space="preserve">(3) </w:t>
      </w:r>
      <w:r w:rsidRPr="00DA0B9B">
        <w:rPr>
          <w:rFonts w:ascii="Book Antiqua" w:hAnsi="Book Antiqua"/>
          <w:i/>
          <w:color w:val="000000"/>
          <w:sz w:val="24"/>
          <w:szCs w:val="24"/>
        </w:rPr>
        <w:tab/>
      </w:r>
      <w:r w:rsidR="0038449A" w:rsidRPr="00DA0B9B">
        <w:rPr>
          <w:rFonts w:ascii="Book Antiqua" w:hAnsi="Book Antiqua"/>
          <w:i/>
          <w:color w:val="000000"/>
          <w:sz w:val="24"/>
          <w:szCs w:val="24"/>
        </w:rPr>
        <w:t>In case of promotions through vid</w:t>
      </w:r>
      <w:r w:rsidR="00963307" w:rsidRPr="00DA0B9B">
        <w:rPr>
          <w:rFonts w:ascii="Book Antiqua" w:hAnsi="Book Antiqua"/>
          <w:i/>
          <w:color w:val="000000"/>
          <w:sz w:val="24"/>
          <w:szCs w:val="24"/>
        </w:rPr>
        <w:t>eo or audio transmission, incentive,</w:t>
      </w:r>
      <w:r w:rsidR="0038449A" w:rsidRPr="00DA0B9B">
        <w:rPr>
          <w:rFonts w:ascii="Book Antiqua" w:hAnsi="Book Antiqua"/>
          <w:i/>
          <w:color w:val="000000"/>
          <w:sz w:val="24"/>
          <w:szCs w:val="24"/>
        </w:rPr>
        <w:t xml:space="preserve"> </w:t>
      </w:r>
      <w:r w:rsidR="00963307" w:rsidRPr="00DA0B9B">
        <w:rPr>
          <w:rFonts w:ascii="Book Antiqua" w:hAnsi="Book Antiqua"/>
          <w:i/>
          <w:color w:val="000000"/>
          <w:sz w:val="24"/>
          <w:szCs w:val="24"/>
        </w:rPr>
        <w:t xml:space="preserve">tariff </w:t>
      </w:r>
      <w:r w:rsidR="0038449A" w:rsidRPr="00DA0B9B">
        <w:rPr>
          <w:rFonts w:ascii="Book Antiqua" w:hAnsi="Book Antiqua"/>
          <w:i/>
          <w:color w:val="000000"/>
          <w:sz w:val="24"/>
          <w:szCs w:val="24"/>
        </w:rPr>
        <w:t>other applicable charges</w:t>
      </w:r>
      <w:r w:rsidR="00963307" w:rsidRPr="00DA0B9B">
        <w:rPr>
          <w:rFonts w:ascii="Book Antiqua" w:hAnsi="Book Antiqua"/>
          <w:i/>
          <w:color w:val="000000"/>
          <w:sz w:val="24"/>
          <w:szCs w:val="24"/>
        </w:rPr>
        <w:t xml:space="preserve"> and material</w:t>
      </w:r>
      <w:r w:rsidR="0038449A" w:rsidRPr="00DA0B9B">
        <w:rPr>
          <w:rFonts w:ascii="Book Antiqua" w:hAnsi="Book Antiqua"/>
          <w:i/>
          <w:color w:val="000000"/>
          <w:sz w:val="24"/>
          <w:szCs w:val="24"/>
        </w:rPr>
        <w:t xml:space="preserve"> information must be read out as well as visually displayed as the case may be. The duration for which the offer is valid should be clearly stated by providing the exact start and end dates.</w:t>
      </w:r>
    </w:p>
    <w:p w:rsidR="0038449A" w:rsidRPr="00DA0B9B" w:rsidRDefault="008C77A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(4</w:t>
      </w:r>
      <w:r w:rsidR="0038449A" w:rsidRPr="00DA0B9B">
        <w:rPr>
          <w:rFonts w:ascii="Book Antiqua" w:hAnsi="Book Antiqua"/>
          <w:i/>
          <w:color w:val="000000"/>
          <w:sz w:val="24"/>
          <w:szCs w:val="24"/>
        </w:rPr>
        <w:t xml:space="preserve">) </w:t>
      </w:r>
      <w:r w:rsidR="00076D9A" w:rsidRPr="00DA0B9B">
        <w:rPr>
          <w:rFonts w:ascii="Book Antiqua" w:hAnsi="Book Antiqua"/>
          <w:i/>
          <w:color w:val="000000"/>
          <w:sz w:val="24"/>
          <w:szCs w:val="24"/>
        </w:rPr>
        <w:t>All O</w:t>
      </w:r>
      <w:r w:rsidR="0038449A" w:rsidRPr="00DA0B9B">
        <w:rPr>
          <w:rFonts w:ascii="Book Antiqua" w:hAnsi="Book Antiqua"/>
          <w:i/>
          <w:color w:val="000000"/>
          <w:sz w:val="24"/>
          <w:szCs w:val="24"/>
        </w:rPr>
        <w:t xml:space="preserve">perators shall announce the details of </w:t>
      </w:r>
      <w:r w:rsidR="00A44DEB" w:rsidRPr="00DA0B9B">
        <w:rPr>
          <w:rFonts w:ascii="Book Antiqua" w:hAnsi="Book Antiqua"/>
          <w:i/>
          <w:color w:val="000000"/>
          <w:sz w:val="24"/>
          <w:szCs w:val="24"/>
        </w:rPr>
        <w:t>qualifying consumers for the incentives in accordance with the mechanism prescribed</w:t>
      </w:r>
      <w:r w:rsidR="00B347FB" w:rsidRPr="00DA0B9B">
        <w:rPr>
          <w:rFonts w:ascii="Book Antiqua" w:hAnsi="Book Antiqua"/>
          <w:i/>
          <w:color w:val="000000"/>
          <w:sz w:val="24"/>
          <w:szCs w:val="24"/>
        </w:rPr>
        <w:t xml:space="preserve"> </w:t>
      </w:r>
      <w:r w:rsidR="0038449A" w:rsidRPr="00DA0B9B">
        <w:rPr>
          <w:rFonts w:ascii="Book Antiqua" w:hAnsi="Book Antiqua"/>
          <w:i/>
          <w:color w:val="000000"/>
          <w:sz w:val="24"/>
          <w:szCs w:val="24"/>
        </w:rPr>
        <w:t xml:space="preserve"> </w:t>
      </w:r>
      <w:r w:rsidR="00D462EC" w:rsidRPr="00DA0B9B">
        <w:rPr>
          <w:rFonts w:ascii="Book Antiqua" w:hAnsi="Book Antiqua"/>
          <w:i/>
          <w:color w:val="000000"/>
          <w:sz w:val="24"/>
          <w:szCs w:val="24"/>
        </w:rPr>
        <w:t xml:space="preserve"> for</w:t>
      </w:r>
      <w:r w:rsidR="0038449A" w:rsidRPr="00DA0B9B">
        <w:rPr>
          <w:rFonts w:ascii="Book Antiqua" w:hAnsi="Book Antiqua"/>
          <w:i/>
          <w:color w:val="000000"/>
          <w:sz w:val="24"/>
          <w:szCs w:val="24"/>
        </w:rPr>
        <w:t xml:space="preserve"> each </w:t>
      </w:r>
      <w:r w:rsidR="00B347FB" w:rsidRPr="00DA0B9B">
        <w:rPr>
          <w:rFonts w:ascii="Book Antiqua" w:hAnsi="Book Antiqua"/>
          <w:i/>
          <w:color w:val="000000"/>
          <w:sz w:val="24"/>
          <w:szCs w:val="24"/>
        </w:rPr>
        <w:t xml:space="preserve">Commercial Practice or </w:t>
      </w:r>
      <w:r w:rsidR="0038449A" w:rsidRPr="00DA0B9B">
        <w:rPr>
          <w:rFonts w:ascii="Book Antiqua" w:hAnsi="Book Antiqua"/>
          <w:i/>
          <w:sz w:val="24"/>
          <w:szCs w:val="24"/>
        </w:rPr>
        <w:t>Telecommunication service promotion</w:t>
      </w:r>
      <w:r w:rsidR="0038449A" w:rsidRPr="00DA0B9B">
        <w:rPr>
          <w:rFonts w:ascii="Book Antiqua" w:hAnsi="Book Antiqua"/>
          <w:i/>
          <w:color w:val="000000"/>
          <w:sz w:val="24"/>
          <w:szCs w:val="24"/>
        </w:rPr>
        <w:t xml:space="preserve"> scheme </w:t>
      </w:r>
      <w:r w:rsidR="00076D9A" w:rsidRPr="00DA0B9B">
        <w:rPr>
          <w:rFonts w:ascii="Book Antiqua" w:hAnsi="Book Antiqua"/>
          <w:i/>
          <w:color w:val="000000"/>
          <w:sz w:val="24"/>
          <w:szCs w:val="24"/>
        </w:rPr>
        <w:t xml:space="preserve"> </w:t>
      </w:r>
      <w:r w:rsidR="0038449A" w:rsidRPr="00DA0B9B">
        <w:rPr>
          <w:rFonts w:ascii="Book Antiqua" w:hAnsi="Book Antiqua"/>
          <w:i/>
          <w:color w:val="000000"/>
          <w:sz w:val="24"/>
          <w:szCs w:val="24"/>
        </w:rPr>
        <w:t xml:space="preserve">in a clear and  transparent manner for the information of all consumers who </w:t>
      </w:r>
      <w:r w:rsidR="00B92A5D" w:rsidRPr="00DA0B9B">
        <w:rPr>
          <w:rFonts w:ascii="Book Antiqua" w:hAnsi="Book Antiqua"/>
          <w:i/>
          <w:color w:val="000000"/>
          <w:sz w:val="24"/>
          <w:szCs w:val="24"/>
        </w:rPr>
        <w:t xml:space="preserve">expressly </w:t>
      </w:r>
      <w:r w:rsidR="0038449A" w:rsidRPr="00DA0B9B">
        <w:rPr>
          <w:rFonts w:ascii="Book Antiqua" w:hAnsi="Book Antiqua"/>
          <w:i/>
          <w:color w:val="000000"/>
          <w:sz w:val="24"/>
          <w:szCs w:val="24"/>
        </w:rPr>
        <w:t>subscribed</w:t>
      </w:r>
      <w:r w:rsidR="00B92A5D" w:rsidRPr="00DA0B9B">
        <w:rPr>
          <w:rFonts w:ascii="Book Antiqua" w:hAnsi="Book Antiqua"/>
          <w:i/>
          <w:color w:val="000000"/>
          <w:sz w:val="24"/>
          <w:szCs w:val="24"/>
        </w:rPr>
        <w:t xml:space="preserve"> the Commercial Practice or Telecommunication Service Promotional Scheme </w:t>
      </w:r>
      <w:r w:rsidR="0038449A" w:rsidRPr="00DA0B9B">
        <w:rPr>
          <w:rFonts w:ascii="Book Antiqua" w:hAnsi="Book Antiqua"/>
          <w:i/>
          <w:color w:val="000000"/>
          <w:sz w:val="24"/>
          <w:szCs w:val="24"/>
        </w:rPr>
        <w:t xml:space="preserve"> </w:t>
      </w:r>
      <w:r w:rsidR="00076D9A" w:rsidRPr="00DA0B9B">
        <w:rPr>
          <w:rFonts w:ascii="Book Antiqua" w:hAnsi="Book Antiqua"/>
          <w:i/>
          <w:color w:val="000000"/>
          <w:sz w:val="24"/>
          <w:szCs w:val="24"/>
        </w:rPr>
        <w:t xml:space="preserve">strictly </w:t>
      </w:r>
      <w:r w:rsidR="0038449A" w:rsidRPr="00DA0B9B">
        <w:rPr>
          <w:rFonts w:ascii="Book Antiqua" w:hAnsi="Book Antiqua"/>
          <w:i/>
          <w:color w:val="000000"/>
          <w:sz w:val="24"/>
          <w:szCs w:val="24"/>
        </w:rPr>
        <w:t>in</w:t>
      </w:r>
      <w:r w:rsidR="00076D9A" w:rsidRPr="00DA0B9B">
        <w:rPr>
          <w:rFonts w:ascii="Book Antiqua" w:hAnsi="Book Antiqua"/>
          <w:i/>
          <w:color w:val="000000"/>
          <w:sz w:val="24"/>
          <w:szCs w:val="24"/>
        </w:rPr>
        <w:t xml:space="preserve"> accordance with the terms and conditions advertised for</w:t>
      </w:r>
      <w:r w:rsidR="0038449A" w:rsidRPr="00DA0B9B">
        <w:rPr>
          <w:rFonts w:ascii="Book Antiqua" w:hAnsi="Book Antiqua"/>
          <w:i/>
          <w:color w:val="000000"/>
          <w:sz w:val="24"/>
          <w:szCs w:val="24"/>
        </w:rPr>
        <w:t xml:space="preserve"> the </w:t>
      </w:r>
      <w:r w:rsidR="0038449A" w:rsidRPr="00DA0B9B">
        <w:rPr>
          <w:rFonts w:ascii="Book Antiqua" w:hAnsi="Book Antiqua"/>
          <w:i/>
          <w:sz w:val="24"/>
          <w:szCs w:val="24"/>
        </w:rPr>
        <w:t>Telecommunication service promotion</w:t>
      </w:r>
      <w:r w:rsidR="00076D9A" w:rsidRPr="00DA0B9B">
        <w:rPr>
          <w:rFonts w:ascii="Book Antiqua" w:hAnsi="Book Antiqua"/>
          <w:i/>
          <w:color w:val="000000"/>
          <w:sz w:val="24"/>
          <w:szCs w:val="24"/>
        </w:rPr>
        <w:t xml:space="preserve"> scheme</w:t>
      </w:r>
      <w:r w:rsidR="0038449A" w:rsidRPr="00DA0B9B">
        <w:rPr>
          <w:rFonts w:ascii="Book Antiqua" w:hAnsi="Book Antiqua"/>
          <w:i/>
          <w:color w:val="000000"/>
          <w:sz w:val="24"/>
          <w:szCs w:val="24"/>
        </w:rPr>
        <w:t xml:space="preserve"> </w:t>
      </w:r>
      <w:r w:rsidR="00B92A5D" w:rsidRPr="00DA0B9B">
        <w:rPr>
          <w:rFonts w:ascii="Book Antiqua" w:hAnsi="Book Antiqua"/>
          <w:i/>
          <w:color w:val="000000"/>
          <w:sz w:val="24"/>
          <w:szCs w:val="24"/>
        </w:rPr>
        <w:t xml:space="preserve"> by </w:t>
      </w:r>
      <w:r w:rsidR="0038449A" w:rsidRPr="00DA0B9B">
        <w:rPr>
          <w:rFonts w:ascii="Book Antiqua" w:hAnsi="Book Antiqua"/>
          <w:i/>
          <w:color w:val="000000"/>
          <w:sz w:val="24"/>
          <w:szCs w:val="24"/>
        </w:rPr>
        <w:t xml:space="preserve"> placement </w:t>
      </w:r>
      <w:r w:rsidR="00076D9A" w:rsidRPr="00DA0B9B">
        <w:rPr>
          <w:rFonts w:ascii="Book Antiqua" w:hAnsi="Book Antiqua"/>
          <w:i/>
          <w:color w:val="000000"/>
          <w:sz w:val="24"/>
          <w:szCs w:val="24"/>
        </w:rPr>
        <w:t xml:space="preserve"> on respective websites of the </w:t>
      </w:r>
      <w:r w:rsidR="0038449A" w:rsidRPr="00DA0B9B">
        <w:rPr>
          <w:rFonts w:ascii="Book Antiqua" w:hAnsi="Book Antiqua"/>
          <w:i/>
          <w:color w:val="000000"/>
          <w:sz w:val="24"/>
          <w:szCs w:val="24"/>
        </w:rPr>
        <w:t>operators after obtaining  prior consent of the winners.</w:t>
      </w:r>
      <w:r w:rsidR="00DD29B4" w:rsidRPr="00DA0B9B">
        <w:rPr>
          <w:rFonts w:ascii="Book Antiqua" w:hAnsi="Book Antiqua"/>
          <w:i/>
          <w:color w:val="000000"/>
          <w:sz w:val="24"/>
          <w:szCs w:val="24"/>
        </w:rPr>
        <w:t xml:space="preserve"> </w:t>
      </w:r>
    </w:p>
    <w:p w:rsidR="000812B8" w:rsidRPr="00DA0B9B" w:rsidRDefault="008C77A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lastRenderedPageBreak/>
        <w:t>(5</w:t>
      </w:r>
      <w:r w:rsidR="0038449A" w:rsidRPr="00DA0B9B">
        <w:rPr>
          <w:rFonts w:ascii="Book Antiqua" w:hAnsi="Book Antiqua"/>
          <w:i/>
          <w:color w:val="000000"/>
          <w:sz w:val="24"/>
          <w:szCs w:val="24"/>
        </w:rPr>
        <w:t xml:space="preserve">) All commercial activities including </w:t>
      </w:r>
      <w:r w:rsidR="005A7ECF" w:rsidRPr="00DA0B9B">
        <w:rPr>
          <w:rFonts w:ascii="Book Antiqua" w:hAnsi="Book Antiqua"/>
          <w:i/>
          <w:color w:val="000000"/>
          <w:sz w:val="24"/>
          <w:szCs w:val="24"/>
        </w:rPr>
        <w:t>promotions related</w:t>
      </w:r>
      <w:r w:rsidR="0038449A" w:rsidRPr="00DA0B9B">
        <w:rPr>
          <w:rFonts w:ascii="Book Antiqua" w:hAnsi="Book Antiqua"/>
          <w:i/>
          <w:color w:val="000000"/>
          <w:sz w:val="24"/>
          <w:szCs w:val="24"/>
        </w:rPr>
        <w:t xml:space="preserve"> to the </w:t>
      </w:r>
      <w:r w:rsidR="0038449A" w:rsidRPr="00DA0B9B">
        <w:rPr>
          <w:rFonts w:ascii="Book Antiqua" w:hAnsi="Book Antiqua"/>
          <w:i/>
          <w:sz w:val="24"/>
          <w:szCs w:val="24"/>
        </w:rPr>
        <w:t>Telecommunication service promotion</w:t>
      </w:r>
      <w:r w:rsidR="000812B8" w:rsidRPr="00DA0B9B">
        <w:rPr>
          <w:rFonts w:ascii="Book Antiqua" w:hAnsi="Book Antiqua"/>
          <w:i/>
          <w:sz w:val="24"/>
          <w:szCs w:val="24"/>
        </w:rPr>
        <w:t>al</w:t>
      </w:r>
      <w:r w:rsidR="0038449A" w:rsidRPr="00DA0B9B">
        <w:rPr>
          <w:rFonts w:ascii="Book Antiqua" w:hAnsi="Book Antiqua"/>
          <w:i/>
          <w:color w:val="000000"/>
          <w:sz w:val="24"/>
          <w:szCs w:val="24"/>
        </w:rPr>
        <w:t xml:space="preserve"> scheme(s</w:t>
      </w:r>
      <w:r w:rsidR="005A7ECF" w:rsidRPr="00DA0B9B">
        <w:rPr>
          <w:rFonts w:ascii="Book Antiqua" w:hAnsi="Book Antiqua"/>
          <w:i/>
          <w:color w:val="000000"/>
          <w:sz w:val="24"/>
          <w:szCs w:val="24"/>
        </w:rPr>
        <w:t>) shall</w:t>
      </w:r>
      <w:r w:rsidR="0038449A" w:rsidRPr="00DA0B9B">
        <w:rPr>
          <w:rFonts w:ascii="Book Antiqua" w:hAnsi="Book Antiqua"/>
          <w:i/>
          <w:color w:val="000000"/>
          <w:sz w:val="24"/>
          <w:szCs w:val="24"/>
        </w:rPr>
        <w:t xml:space="preserve"> include a disclaimer and warning to the general public to beware of fraudulent schemes/communications on </w:t>
      </w:r>
      <w:r w:rsidR="005A7ECF" w:rsidRPr="00DA0B9B">
        <w:rPr>
          <w:rFonts w:ascii="Book Antiqua" w:hAnsi="Book Antiqua"/>
          <w:i/>
          <w:color w:val="000000"/>
          <w:sz w:val="24"/>
          <w:szCs w:val="24"/>
        </w:rPr>
        <w:t>behalf of</w:t>
      </w:r>
      <w:r w:rsidR="0038449A" w:rsidRPr="00DA0B9B">
        <w:rPr>
          <w:rFonts w:ascii="Book Antiqua" w:hAnsi="Book Antiqua"/>
          <w:i/>
          <w:color w:val="000000"/>
          <w:sz w:val="24"/>
          <w:szCs w:val="24"/>
        </w:rPr>
        <w:t xml:space="preserve"> </w:t>
      </w:r>
      <w:r w:rsidRPr="00DA0B9B">
        <w:rPr>
          <w:rFonts w:ascii="Book Antiqua" w:hAnsi="Book Antiqua"/>
          <w:i/>
          <w:color w:val="000000"/>
          <w:sz w:val="24"/>
          <w:szCs w:val="24"/>
        </w:rPr>
        <w:t>operators demanding</w:t>
      </w:r>
      <w:r w:rsidR="0038449A" w:rsidRPr="00DA0B9B">
        <w:rPr>
          <w:rFonts w:ascii="Book Antiqua" w:hAnsi="Book Antiqua"/>
          <w:i/>
          <w:color w:val="000000"/>
          <w:sz w:val="24"/>
          <w:szCs w:val="24"/>
        </w:rPr>
        <w:t xml:space="preserve"> transfer credit/money in lieu of</w:t>
      </w:r>
      <w:r w:rsidR="004A7F29" w:rsidRPr="00DA0B9B">
        <w:rPr>
          <w:rFonts w:ascii="Book Antiqua" w:hAnsi="Book Antiqua"/>
          <w:i/>
          <w:color w:val="000000"/>
          <w:sz w:val="24"/>
          <w:szCs w:val="24"/>
        </w:rPr>
        <w:t xml:space="preserve"> </w:t>
      </w:r>
      <w:r w:rsidR="002B1AE2" w:rsidRPr="00DA0B9B">
        <w:rPr>
          <w:rFonts w:ascii="Book Antiqua" w:hAnsi="Book Antiqua"/>
          <w:i/>
          <w:color w:val="000000"/>
          <w:sz w:val="24"/>
          <w:szCs w:val="24"/>
        </w:rPr>
        <w:t>scheme</w:t>
      </w:r>
      <w:r w:rsidR="006D5772" w:rsidRPr="00DA0B9B">
        <w:rPr>
          <w:rFonts w:ascii="Book Antiqua" w:hAnsi="Book Antiqua"/>
          <w:i/>
          <w:color w:val="000000"/>
          <w:sz w:val="24"/>
          <w:szCs w:val="24"/>
        </w:rPr>
        <w:t xml:space="preserve"> </w:t>
      </w:r>
    </w:p>
    <w:p w:rsidR="008C77A1" w:rsidRPr="00DA0B9B" w:rsidRDefault="008C77A1" w:rsidP="00806B38">
      <w:pPr>
        <w:pStyle w:val="NoSpacing"/>
        <w:spacing w:line="276" w:lineRule="auto"/>
        <w:jc w:val="both"/>
        <w:rPr>
          <w:rFonts w:ascii="Book Antiqua" w:hAnsi="Book Antiqua"/>
          <w:i/>
          <w:color w:val="000000"/>
          <w:sz w:val="24"/>
          <w:szCs w:val="24"/>
        </w:rPr>
      </w:pPr>
    </w:p>
    <w:p w:rsidR="008C77A1" w:rsidRPr="00DA0B9B" w:rsidRDefault="008C77A1" w:rsidP="00806B38">
      <w:pPr>
        <w:pStyle w:val="NoSpacing"/>
        <w:spacing w:line="276" w:lineRule="auto"/>
        <w:jc w:val="both"/>
        <w:rPr>
          <w:rFonts w:ascii="Book Antiqua" w:hAnsi="Book Antiqua"/>
          <w:i/>
          <w:color w:val="000000"/>
          <w:sz w:val="24"/>
          <w:szCs w:val="24"/>
        </w:rPr>
      </w:pPr>
      <w:r w:rsidRPr="00DA0B9B">
        <w:rPr>
          <w:rFonts w:ascii="Book Antiqua" w:hAnsi="Book Antiqua"/>
          <w:i/>
          <w:color w:val="000000"/>
          <w:sz w:val="24"/>
          <w:szCs w:val="24"/>
        </w:rPr>
        <w:t xml:space="preserve">(6) </w:t>
      </w:r>
      <w:r w:rsidRPr="00DA0B9B">
        <w:rPr>
          <w:rFonts w:ascii="Book Antiqua" w:hAnsi="Book Antiqua"/>
          <w:i/>
          <w:sz w:val="24"/>
          <w:szCs w:val="24"/>
        </w:rPr>
        <w:t>The Operators shall keep complete records related to commercial activities</w:t>
      </w:r>
      <w:r w:rsidR="0072398A" w:rsidRPr="00DA0B9B">
        <w:rPr>
          <w:rFonts w:ascii="Book Antiqua" w:hAnsi="Book Antiqua"/>
          <w:i/>
          <w:sz w:val="24"/>
          <w:szCs w:val="24"/>
        </w:rPr>
        <w:t>/practices</w:t>
      </w:r>
      <w:r w:rsidRPr="00DA0B9B">
        <w:rPr>
          <w:rFonts w:ascii="Book Antiqua" w:hAnsi="Book Antiqua"/>
          <w:i/>
          <w:sz w:val="24"/>
          <w:szCs w:val="24"/>
        </w:rPr>
        <w:t xml:space="preserve"> including Telecommunication service promotion</w:t>
      </w:r>
      <w:r w:rsidRPr="00DA0B9B">
        <w:rPr>
          <w:rFonts w:ascii="Book Antiqua" w:hAnsi="Book Antiqua"/>
          <w:i/>
          <w:color w:val="000000"/>
          <w:sz w:val="24"/>
          <w:szCs w:val="24"/>
        </w:rPr>
        <w:t xml:space="preserve"> scheme(s) </w:t>
      </w:r>
      <w:r w:rsidRPr="00DA0B9B">
        <w:rPr>
          <w:rFonts w:ascii="Book Antiqua" w:hAnsi="Book Antiqua"/>
          <w:i/>
          <w:sz w:val="24"/>
          <w:szCs w:val="24"/>
        </w:rPr>
        <w:t>for a period of three years</w:t>
      </w:r>
      <w:r w:rsidR="0072398A" w:rsidRPr="00DA0B9B">
        <w:rPr>
          <w:rFonts w:ascii="Book Antiqua" w:hAnsi="Book Antiqua"/>
          <w:i/>
          <w:sz w:val="24"/>
          <w:szCs w:val="24"/>
        </w:rPr>
        <w:t xml:space="preserve"> from the date of launch</w:t>
      </w:r>
      <w:r w:rsidR="00806B38" w:rsidRPr="00DA0B9B">
        <w:rPr>
          <w:rFonts w:ascii="Book Antiqua" w:hAnsi="Book Antiqua"/>
          <w:i/>
          <w:sz w:val="24"/>
          <w:szCs w:val="24"/>
        </w:rPr>
        <w:t>”</w:t>
      </w:r>
    </w:p>
    <w:p w:rsidR="008C77A1" w:rsidRPr="00DA0B9B" w:rsidRDefault="008C77A1" w:rsidP="00806B38">
      <w:pPr>
        <w:pStyle w:val="NoSpacing"/>
        <w:spacing w:line="276" w:lineRule="auto"/>
        <w:jc w:val="both"/>
        <w:rPr>
          <w:rFonts w:ascii="Book Antiqua" w:hAnsi="Book Antiqua"/>
          <w:i/>
          <w:color w:val="000000"/>
          <w:sz w:val="24"/>
          <w:szCs w:val="24"/>
        </w:rPr>
      </w:pPr>
    </w:p>
    <w:p w:rsidR="0034766D" w:rsidRPr="00DA0B9B" w:rsidRDefault="0034766D" w:rsidP="00806B38">
      <w:pPr>
        <w:pStyle w:val="NoSpacing"/>
        <w:spacing w:line="276" w:lineRule="auto"/>
        <w:ind w:left="450"/>
        <w:jc w:val="both"/>
        <w:rPr>
          <w:rFonts w:ascii="Book Antiqua" w:hAnsi="Book Antiqua"/>
          <w:i/>
          <w:color w:val="000000"/>
          <w:sz w:val="24"/>
          <w:szCs w:val="24"/>
        </w:rPr>
      </w:pPr>
    </w:p>
    <w:p w:rsidR="0038449A" w:rsidRPr="00DA0B9B" w:rsidRDefault="0038449A" w:rsidP="00806B38">
      <w:pPr>
        <w:jc w:val="both"/>
        <w:rPr>
          <w:rFonts w:ascii="Book Antiqua" w:hAnsi="Book Antiqua"/>
          <w:i/>
          <w:sz w:val="24"/>
          <w:szCs w:val="24"/>
        </w:rPr>
      </w:pPr>
    </w:p>
    <w:p w:rsidR="0034766D" w:rsidRPr="00DA0B9B" w:rsidRDefault="0034766D" w:rsidP="00806B38">
      <w:pPr>
        <w:jc w:val="both"/>
        <w:rPr>
          <w:rFonts w:ascii="Book Antiqua" w:hAnsi="Book Antiqua"/>
          <w:i/>
          <w:sz w:val="24"/>
          <w:szCs w:val="24"/>
        </w:rPr>
      </w:pPr>
    </w:p>
    <w:p w:rsidR="0034766D" w:rsidRPr="00DA0B9B" w:rsidRDefault="0034766D" w:rsidP="00806B38">
      <w:pPr>
        <w:jc w:val="both"/>
        <w:rPr>
          <w:rFonts w:ascii="Book Antiqua" w:hAnsi="Book Antiqua"/>
          <w:sz w:val="24"/>
          <w:szCs w:val="24"/>
        </w:rPr>
      </w:pPr>
    </w:p>
    <w:p w:rsidR="0038449A" w:rsidRPr="00DA0B9B" w:rsidRDefault="0038449A" w:rsidP="00806B38">
      <w:pPr>
        <w:jc w:val="both"/>
        <w:rPr>
          <w:rFonts w:ascii="Book Antiqua" w:hAnsi="Book Antiqua"/>
          <w:b/>
          <w:sz w:val="24"/>
          <w:szCs w:val="24"/>
        </w:rPr>
      </w:pPr>
    </w:p>
    <w:p w:rsidR="0038449A" w:rsidRPr="00DA0B9B" w:rsidRDefault="0038449A" w:rsidP="00806B38">
      <w:pPr>
        <w:pStyle w:val="Default"/>
        <w:spacing w:line="276" w:lineRule="auto"/>
        <w:jc w:val="both"/>
        <w:rPr>
          <w:rFonts w:ascii="Book Antiqua" w:hAnsi="Book Antiqua"/>
        </w:rPr>
      </w:pPr>
    </w:p>
    <w:p w:rsidR="0038449A" w:rsidRPr="00DA0B9B" w:rsidRDefault="0038449A" w:rsidP="00806B38">
      <w:pPr>
        <w:pStyle w:val="Default"/>
        <w:spacing w:line="276" w:lineRule="auto"/>
        <w:jc w:val="both"/>
        <w:rPr>
          <w:rFonts w:ascii="Book Antiqua" w:hAnsi="Book Antiqua"/>
        </w:rPr>
      </w:pPr>
    </w:p>
    <w:p w:rsidR="0038449A" w:rsidRPr="00DA0B9B" w:rsidRDefault="0038449A" w:rsidP="00806B38">
      <w:pPr>
        <w:jc w:val="both"/>
        <w:rPr>
          <w:rFonts w:ascii="Book Antiqua" w:hAnsi="Book Antiqua"/>
          <w:sz w:val="24"/>
          <w:szCs w:val="24"/>
        </w:rPr>
      </w:pPr>
    </w:p>
    <w:sectPr w:rsidR="0038449A" w:rsidRPr="00DA0B9B" w:rsidSect="00F36554">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32" w:rsidRDefault="00B85232" w:rsidP="004F58A6">
      <w:pPr>
        <w:spacing w:after="0" w:line="240" w:lineRule="auto"/>
      </w:pPr>
      <w:r>
        <w:separator/>
      </w:r>
    </w:p>
  </w:endnote>
  <w:endnote w:type="continuationSeparator" w:id="0">
    <w:p w:rsidR="00B85232" w:rsidRDefault="00B85232" w:rsidP="004F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DAPAD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32" w:rsidRDefault="00B85232" w:rsidP="004F58A6">
      <w:pPr>
        <w:spacing w:after="0" w:line="240" w:lineRule="auto"/>
      </w:pPr>
      <w:r>
        <w:separator/>
      </w:r>
    </w:p>
  </w:footnote>
  <w:footnote w:type="continuationSeparator" w:id="0">
    <w:p w:rsidR="00B85232" w:rsidRDefault="00B85232" w:rsidP="004F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A6" w:rsidRDefault="00B14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9891" o:spid="_x0000_s3077"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A6" w:rsidRDefault="00B14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9892" o:spid="_x0000_s3078"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8A6" w:rsidRDefault="00B14B5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69890" o:spid="_x0000_s307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A18BD"/>
    <w:multiLevelType w:val="hybridMultilevel"/>
    <w:tmpl w:val="76A2C9C8"/>
    <w:lvl w:ilvl="0" w:tplc="0409001B">
      <w:start w:val="1"/>
      <w:numFmt w:val="low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28E0288"/>
    <w:multiLevelType w:val="hybridMultilevel"/>
    <w:tmpl w:val="728E4906"/>
    <w:lvl w:ilvl="0" w:tplc="DAC2EF1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1787D"/>
    <w:multiLevelType w:val="hybridMultilevel"/>
    <w:tmpl w:val="64C2EFA0"/>
    <w:lvl w:ilvl="0" w:tplc="998ADCF2">
      <w:start w:val="1"/>
      <w:numFmt w:val="lowerRoman"/>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0F2355"/>
    <w:multiLevelType w:val="hybridMultilevel"/>
    <w:tmpl w:val="F4EA5D76"/>
    <w:lvl w:ilvl="0" w:tplc="A2C62806">
      <w:start w:val="18"/>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603563"/>
    <w:multiLevelType w:val="hybridMultilevel"/>
    <w:tmpl w:val="CF4AC1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894816"/>
    <w:multiLevelType w:val="hybridMultilevel"/>
    <w:tmpl w:val="2BACC59C"/>
    <w:lvl w:ilvl="0" w:tplc="998ADCF2">
      <w:start w:val="1"/>
      <w:numFmt w:val="lowerRoman"/>
      <w:lvlText w:val="(%1)"/>
      <w:lvlJc w:val="left"/>
      <w:pPr>
        <w:ind w:left="1080" w:hanging="360"/>
      </w:pPr>
      <w:rPr>
        <w:rFonts w:asciiTheme="majorHAnsi" w:eastAsia="Times New Roman" w:hAnsiTheme="maj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CF3E9E"/>
    <w:multiLevelType w:val="hybridMultilevel"/>
    <w:tmpl w:val="B1E8B3DC"/>
    <w:lvl w:ilvl="0" w:tplc="0409000F">
      <w:start w:val="1"/>
      <w:numFmt w:val="decimal"/>
      <w:lvlText w:val="%1."/>
      <w:lvlJc w:val="left"/>
      <w:pPr>
        <w:ind w:left="8550" w:hanging="360"/>
      </w:pPr>
      <w:rPr>
        <w:rFonts w:hint="default"/>
      </w:rPr>
    </w:lvl>
    <w:lvl w:ilvl="1" w:tplc="04090019" w:tentative="1">
      <w:start w:val="1"/>
      <w:numFmt w:val="lowerLetter"/>
      <w:lvlText w:val="%2."/>
      <w:lvlJc w:val="left"/>
      <w:pPr>
        <w:ind w:left="9270" w:hanging="360"/>
      </w:pPr>
    </w:lvl>
    <w:lvl w:ilvl="2" w:tplc="0409001B" w:tentative="1">
      <w:start w:val="1"/>
      <w:numFmt w:val="lowerRoman"/>
      <w:lvlText w:val="%3."/>
      <w:lvlJc w:val="right"/>
      <w:pPr>
        <w:ind w:left="9990" w:hanging="180"/>
      </w:pPr>
    </w:lvl>
    <w:lvl w:ilvl="3" w:tplc="0409000F" w:tentative="1">
      <w:start w:val="1"/>
      <w:numFmt w:val="decimal"/>
      <w:lvlText w:val="%4."/>
      <w:lvlJc w:val="left"/>
      <w:pPr>
        <w:ind w:left="10710" w:hanging="360"/>
      </w:pPr>
    </w:lvl>
    <w:lvl w:ilvl="4" w:tplc="04090019" w:tentative="1">
      <w:start w:val="1"/>
      <w:numFmt w:val="lowerLetter"/>
      <w:lvlText w:val="%5."/>
      <w:lvlJc w:val="left"/>
      <w:pPr>
        <w:ind w:left="11430" w:hanging="360"/>
      </w:pPr>
    </w:lvl>
    <w:lvl w:ilvl="5" w:tplc="0409001B" w:tentative="1">
      <w:start w:val="1"/>
      <w:numFmt w:val="lowerRoman"/>
      <w:lvlText w:val="%6."/>
      <w:lvlJc w:val="right"/>
      <w:pPr>
        <w:ind w:left="12150" w:hanging="180"/>
      </w:pPr>
    </w:lvl>
    <w:lvl w:ilvl="6" w:tplc="0409000F" w:tentative="1">
      <w:start w:val="1"/>
      <w:numFmt w:val="decimal"/>
      <w:lvlText w:val="%7."/>
      <w:lvlJc w:val="left"/>
      <w:pPr>
        <w:ind w:left="12870" w:hanging="360"/>
      </w:pPr>
    </w:lvl>
    <w:lvl w:ilvl="7" w:tplc="04090019" w:tentative="1">
      <w:start w:val="1"/>
      <w:numFmt w:val="lowerLetter"/>
      <w:lvlText w:val="%8."/>
      <w:lvlJc w:val="left"/>
      <w:pPr>
        <w:ind w:left="13590" w:hanging="360"/>
      </w:pPr>
    </w:lvl>
    <w:lvl w:ilvl="8" w:tplc="0409001B" w:tentative="1">
      <w:start w:val="1"/>
      <w:numFmt w:val="lowerRoman"/>
      <w:lvlText w:val="%9."/>
      <w:lvlJc w:val="right"/>
      <w:pPr>
        <w:ind w:left="14310" w:hanging="180"/>
      </w:pPr>
    </w:lvl>
  </w:abstractNum>
  <w:abstractNum w:abstractNumId="7">
    <w:nsid w:val="5BB322F8"/>
    <w:multiLevelType w:val="hybridMultilevel"/>
    <w:tmpl w:val="6B28660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F12BC9"/>
    <w:multiLevelType w:val="hybridMultilevel"/>
    <w:tmpl w:val="DE8C596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7836B8"/>
    <w:multiLevelType w:val="hybridMultilevel"/>
    <w:tmpl w:val="2BC481DA"/>
    <w:lvl w:ilvl="0" w:tplc="E4F66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221A7"/>
    <w:multiLevelType w:val="hybridMultilevel"/>
    <w:tmpl w:val="BE10F492"/>
    <w:lvl w:ilvl="0" w:tplc="3F46BBBC">
      <w:start w:val="1"/>
      <w:numFmt w:val="lowerRoman"/>
      <w:lvlText w:val="%1."/>
      <w:lvlJc w:val="righ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10"/>
  </w:num>
  <w:num w:numId="3">
    <w:abstractNumId w:val="5"/>
  </w:num>
  <w:num w:numId="4">
    <w:abstractNumId w:val="0"/>
  </w:num>
  <w:num w:numId="5">
    <w:abstractNumId w:val="4"/>
  </w:num>
  <w:num w:numId="6">
    <w:abstractNumId w:val="6"/>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defaultTabStop w:val="720"/>
  <w:characterSpacingControl w:val="doNotCompress"/>
  <w:hdrShapeDefaults>
    <o:shapedefaults v:ext="edit" spidmax="7170"/>
    <o:shapelayout v:ext="edit">
      <o:idmap v:ext="edit" data="3"/>
    </o:shapelayout>
  </w:hdrShapeDefaults>
  <w:footnotePr>
    <w:footnote w:id="-1"/>
    <w:footnote w:id="0"/>
  </w:footnotePr>
  <w:endnotePr>
    <w:endnote w:id="-1"/>
    <w:endnote w:id="0"/>
  </w:endnotePr>
  <w:compat/>
  <w:rsids>
    <w:rsidRoot w:val="00F476CD"/>
    <w:rsid w:val="00037452"/>
    <w:rsid w:val="000419B4"/>
    <w:rsid w:val="00062D1E"/>
    <w:rsid w:val="00076D9A"/>
    <w:rsid w:val="000812B8"/>
    <w:rsid w:val="00086A3D"/>
    <w:rsid w:val="000A3314"/>
    <w:rsid w:val="000B4441"/>
    <w:rsid w:val="000D38E5"/>
    <w:rsid w:val="000F6234"/>
    <w:rsid w:val="0014221E"/>
    <w:rsid w:val="00163EC9"/>
    <w:rsid w:val="001806E3"/>
    <w:rsid w:val="00196791"/>
    <w:rsid w:val="001E073D"/>
    <w:rsid w:val="002329C7"/>
    <w:rsid w:val="00251D04"/>
    <w:rsid w:val="00286FD8"/>
    <w:rsid w:val="002948EE"/>
    <w:rsid w:val="002A0A5A"/>
    <w:rsid w:val="002B1AE2"/>
    <w:rsid w:val="002D0225"/>
    <w:rsid w:val="0033000F"/>
    <w:rsid w:val="003449D6"/>
    <w:rsid w:val="0034766D"/>
    <w:rsid w:val="003726DA"/>
    <w:rsid w:val="0038449A"/>
    <w:rsid w:val="003B3D1F"/>
    <w:rsid w:val="003E41D1"/>
    <w:rsid w:val="003F3002"/>
    <w:rsid w:val="00406226"/>
    <w:rsid w:val="00416E93"/>
    <w:rsid w:val="00420E41"/>
    <w:rsid w:val="004358E1"/>
    <w:rsid w:val="00455900"/>
    <w:rsid w:val="0046323B"/>
    <w:rsid w:val="0048576C"/>
    <w:rsid w:val="00493096"/>
    <w:rsid w:val="00495684"/>
    <w:rsid w:val="004A7F29"/>
    <w:rsid w:val="004F58A6"/>
    <w:rsid w:val="00531098"/>
    <w:rsid w:val="00532410"/>
    <w:rsid w:val="005540FB"/>
    <w:rsid w:val="005A7ECF"/>
    <w:rsid w:val="005F0DAF"/>
    <w:rsid w:val="00624E69"/>
    <w:rsid w:val="006B06C1"/>
    <w:rsid w:val="006B6E45"/>
    <w:rsid w:val="006D5772"/>
    <w:rsid w:val="006E283F"/>
    <w:rsid w:val="006F0917"/>
    <w:rsid w:val="006F6ACC"/>
    <w:rsid w:val="0072398A"/>
    <w:rsid w:val="00740D6B"/>
    <w:rsid w:val="0078220F"/>
    <w:rsid w:val="00783DFC"/>
    <w:rsid w:val="007A4956"/>
    <w:rsid w:val="007C4837"/>
    <w:rsid w:val="007F2BFB"/>
    <w:rsid w:val="00802396"/>
    <w:rsid w:val="00806B38"/>
    <w:rsid w:val="0082627F"/>
    <w:rsid w:val="008974CA"/>
    <w:rsid w:val="008B16A8"/>
    <w:rsid w:val="008C1341"/>
    <w:rsid w:val="008C77A1"/>
    <w:rsid w:val="009209D1"/>
    <w:rsid w:val="009365DE"/>
    <w:rsid w:val="00944FB2"/>
    <w:rsid w:val="00957B87"/>
    <w:rsid w:val="00963307"/>
    <w:rsid w:val="00994D07"/>
    <w:rsid w:val="009E00C6"/>
    <w:rsid w:val="009E4619"/>
    <w:rsid w:val="00A44DEB"/>
    <w:rsid w:val="00A5798F"/>
    <w:rsid w:val="00A71E80"/>
    <w:rsid w:val="00A9390D"/>
    <w:rsid w:val="00AA2EEF"/>
    <w:rsid w:val="00B14B58"/>
    <w:rsid w:val="00B168E4"/>
    <w:rsid w:val="00B17E4C"/>
    <w:rsid w:val="00B347FB"/>
    <w:rsid w:val="00B40799"/>
    <w:rsid w:val="00B677FD"/>
    <w:rsid w:val="00B82761"/>
    <w:rsid w:val="00B85232"/>
    <w:rsid w:val="00B9034E"/>
    <w:rsid w:val="00B92A5D"/>
    <w:rsid w:val="00BA3A4A"/>
    <w:rsid w:val="00BD5A50"/>
    <w:rsid w:val="00BE2275"/>
    <w:rsid w:val="00C80241"/>
    <w:rsid w:val="00C80A6F"/>
    <w:rsid w:val="00C80B64"/>
    <w:rsid w:val="00C91A32"/>
    <w:rsid w:val="00CA32BE"/>
    <w:rsid w:val="00CD200D"/>
    <w:rsid w:val="00D274CC"/>
    <w:rsid w:val="00D372F3"/>
    <w:rsid w:val="00D462EC"/>
    <w:rsid w:val="00DA05A1"/>
    <w:rsid w:val="00DA0B9B"/>
    <w:rsid w:val="00DC2F61"/>
    <w:rsid w:val="00DD29B4"/>
    <w:rsid w:val="00DE5E27"/>
    <w:rsid w:val="00E017A8"/>
    <w:rsid w:val="00E15106"/>
    <w:rsid w:val="00E60274"/>
    <w:rsid w:val="00E7404A"/>
    <w:rsid w:val="00E77117"/>
    <w:rsid w:val="00E8447A"/>
    <w:rsid w:val="00E95899"/>
    <w:rsid w:val="00EE3359"/>
    <w:rsid w:val="00EF7D1D"/>
    <w:rsid w:val="00F111D7"/>
    <w:rsid w:val="00F119EA"/>
    <w:rsid w:val="00F24B09"/>
    <w:rsid w:val="00F36554"/>
    <w:rsid w:val="00F458F6"/>
    <w:rsid w:val="00F476CD"/>
    <w:rsid w:val="00FA5644"/>
    <w:rsid w:val="00FB02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4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49A"/>
    <w:pPr>
      <w:spacing w:after="0" w:line="240" w:lineRule="auto"/>
    </w:pPr>
    <w:rPr>
      <w:rFonts w:ascii="Calibri" w:eastAsia="Times New Roman" w:hAnsi="Calibri" w:cs="Times New Roman"/>
    </w:rPr>
  </w:style>
  <w:style w:type="paragraph" w:styleId="ListParagraph">
    <w:name w:val="List Paragraph"/>
    <w:basedOn w:val="Normal"/>
    <w:uiPriority w:val="34"/>
    <w:qFormat/>
    <w:rsid w:val="0038449A"/>
    <w:pPr>
      <w:ind w:left="720"/>
      <w:contextualSpacing/>
    </w:pPr>
  </w:style>
  <w:style w:type="paragraph" w:customStyle="1" w:styleId="Style1">
    <w:name w:val="Style 1"/>
    <w:uiPriority w:val="99"/>
    <w:rsid w:val="0038449A"/>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customStyle="1" w:styleId="Default">
    <w:name w:val="Default"/>
    <w:rsid w:val="0038449A"/>
    <w:pPr>
      <w:widowControl w:val="0"/>
      <w:autoSpaceDE w:val="0"/>
      <w:autoSpaceDN w:val="0"/>
      <w:adjustRightInd w:val="0"/>
      <w:spacing w:after="0" w:line="240" w:lineRule="auto"/>
    </w:pPr>
    <w:rPr>
      <w:rFonts w:ascii="DAPADF+TimesNewRoman" w:eastAsia="Times New Roman" w:hAnsi="DAPADF+TimesNewRoman" w:cs="DAPADF+TimesNewRoman"/>
      <w:color w:val="000000"/>
      <w:sz w:val="24"/>
      <w:szCs w:val="24"/>
    </w:rPr>
  </w:style>
  <w:style w:type="paragraph" w:customStyle="1" w:styleId="CM13">
    <w:name w:val="CM13"/>
    <w:basedOn w:val="Default"/>
    <w:next w:val="Default"/>
    <w:uiPriority w:val="99"/>
    <w:rsid w:val="0038449A"/>
    <w:pPr>
      <w:spacing w:after="265"/>
    </w:pPr>
    <w:rPr>
      <w:rFonts w:cs="Times New Roman"/>
      <w:color w:val="auto"/>
    </w:rPr>
  </w:style>
  <w:style w:type="paragraph" w:styleId="Header">
    <w:name w:val="header"/>
    <w:basedOn w:val="Normal"/>
    <w:link w:val="HeaderChar"/>
    <w:uiPriority w:val="99"/>
    <w:semiHidden/>
    <w:unhideWhenUsed/>
    <w:rsid w:val="004F58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58A6"/>
    <w:rPr>
      <w:rFonts w:eastAsiaTheme="minorEastAsia"/>
    </w:rPr>
  </w:style>
  <w:style w:type="paragraph" w:styleId="Footer">
    <w:name w:val="footer"/>
    <w:basedOn w:val="Normal"/>
    <w:link w:val="FooterChar"/>
    <w:uiPriority w:val="99"/>
    <w:semiHidden/>
    <w:unhideWhenUsed/>
    <w:rsid w:val="004F5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58A6"/>
    <w:rPr>
      <w:rFonts w:eastAsiaTheme="minorEastAsia"/>
    </w:rPr>
  </w:style>
  <w:style w:type="character" w:styleId="CommentReference">
    <w:name w:val="annotation reference"/>
    <w:basedOn w:val="DefaultParagraphFont"/>
    <w:uiPriority w:val="99"/>
    <w:semiHidden/>
    <w:unhideWhenUsed/>
    <w:rsid w:val="00455900"/>
    <w:rPr>
      <w:sz w:val="16"/>
      <w:szCs w:val="16"/>
    </w:rPr>
  </w:style>
  <w:style w:type="paragraph" w:styleId="CommentText">
    <w:name w:val="annotation text"/>
    <w:basedOn w:val="Normal"/>
    <w:link w:val="CommentTextChar"/>
    <w:uiPriority w:val="99"/>
    <w:semiHidden/>
    <w:unhideWhenUsed/>
    <w:rsid w:val="00455900"/>
    <w:pPr>
      <w:spacing w:line="240" w:lineRule="auto"/>
    </w:pPr>
    <w:rPr>
      <w:sz w:val="20"/>
      <w:szCs w:val="20"/>
    </w:rPr>
  </w:style>
  <w:style w:type="character" w:customStyle="1" w:styleId="CommentTextChar">
    <w:name w:val="Comment Text Char"/>
    <w:basedOn w:val="DefaultParagraphFont"/>
    <w:link w:val="CommentText"/>
    <w:uiPriority w:val="99"/>
    <w:semiHidden/>
    <w:rsid w:val="0045590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55900"/>
    <w:rPr>
      <w:b/>
      <w:bCs/>
    </w:rPr>
  </w:style>
  <w:style w:type="character" w:customStyle="1" w:styleId="CommentSubjectChar">
    <w:name w:val="Comment Subject Char"/>
    <w:basedOn w:val="CommentTextChar"/>
    <w:link w:val="CommentSubject"/>
    <w:uiPriority w:val="99"/>
    <w:semiHidden/>
    <w:rsid w:val="00455900"/>
    <w:rPr>
      <w:b/>
      <w:bCs/>
    </w:rPr>
  </w:style>
  <w:style w:type="paragraph" w:styleId="BalloonText">
    <w:name w:val="Balloon Text"/>
    <w:basedOn w:val="Normal"/>
    <w:link w:val="BalloonTextChar"/>
    <w:uiPriority w:val="99"/>
    <w:semiHidden/>
    <w:unhideWhenUsed/>
    <w:rsid w:val="00455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900"/>
    <w:rPr>
      <w:rFonts w:ascii="Tahoma" w:eastAsiaTheme="minorEastAsia" w:hAnsi="Tahoma" w:cs="Tahoma"/>
      <w:sz w:val="16"/>
      <w:szCs w:val="16"/>
    </w:rPr>
  </w:style>
  <w:style w:type="paragraph" w:styleId="BodyText">
    <w:name w:val="Body Text"/>
    <w:basedOn w:val="Normal"/>
    <w:link w:val="BodyTextChar"/>
    <w:rsid w:val="009365DE"/>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365DE"/>
    <w:rPr>
      <w:rFonts w:ascii="Times New Roman" w:eastAsia="Times New Roman" w:hAnsi="Times New Roman" w:cs="Times New Roman"/>
      <w:sz w:val="24"/>
      <w:szCs w:val="24"/>
    </w:rPr>
  </w:style>
  <w:style w:type="character" w:styleId="Hyperlink">
    <w:name w:val="Hyperlink"/>
    <w:basedOn w:val="DefaultParagraphFont"/>
    <w:rsid w:val="009365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60693-F478-42FE-96AB-A2F45EAD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pta</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erum</dc:creator>
  <cp:lastModifiedBy>PC</cp:lastModifiedBy>
  <cp:revision>2</cp:revision>
  <cp:lastPrinted>2015-06-03T04:34:00Z</cp:lastPrinted>
  <dcterms:created xsi:type="dcterms:W3CDTF">2015-09-04T10:02:00Z</dcterms:created>
  <dcterms:modified xsi:type="dcterms:W3CDTF">2015-09-04T10:02:00Z</dcterms:modified>
</cp:coreProperties>
</file>